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DB4F3E" w14:paraId="753804C7" w14:textId="77777777" w:rsidTr="00CE054A">
        <w:trPr>
          <w:trHeight w:val="1418"/>
        </w:trPr>
        <w:tc>
          <w:tcPr>
            <w:tcW w:w="4077" w:type="dxa"/>
          </w:tcPr>
          <w:p w14:paraId="31DE5765" w14:textId="77777777" w:rsidR="00BA54B5" w:rsidRDefault="0072148A">
            <w:pPr>
              <w:rPr>
                <w:sz w:val="28"/>
                <w:szCs w:val="28"/>
              </w:rPr>
            </w:pPr>
            <w:r>
              <w:rPr>
                <w:sz w:val="28"/>
                <w:szCs w:val="28"/>
              </w:rPr>
              <w:t xml:space="preserve"> </w:t>
            </w:r>
          </w:p>
        </w:tc>
        <w:tc>
          <w:tcPr>
            <w:tcW w:w="6096" w:type="dxa"/>
          </w:tcPr>
          <w:p w14:paraId="39CB82A0" w14:textId="77777777" w:rsidR="00BA54B5" w:rsidRPr="007A0F47"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r w:rsidR="00FB78B5" w:rsidRPr="007A0F47">
              <w:rPr>
                <w:rFonts w:ascii="Times New Roman" w:hAnsi="Times New Roman"/>
                <w:sz w:val="28"/>
                <w:szCs w:val="28"/>
                <w:lang w:val="en-US"/>
              </w:rPr>
              <w:t>CEO</w:t>
            </w:r>
          </w:p>
          <w:p w14:paraId="4F5F1229" w14:textId="77777777" w:rsidR="008F40B8" w:rsidRPr="007A0F47" w:rsidRDefault="008F40B8" w:rsidP="008F40B8">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541F7">
              <w:rPr>
                <w:rFonts w:ascii="Times New Roman" w:hAnsi="Times New Roman"/>
                <w:sz w:val="28"/>
                <w:szCs w:val="28"/>
                <w:lang w:val="en-US"/>
              </w:rPr>
              <w:t>Rosatom South Asia Marketing (India) Private Limited</w:t>
            </w:r>
          </w:p>
          <w:p w14:paraId="0D48872A" w14:textId="77777777" w:rsidR="008F40B8" w:rsidRDefault="00403E9E" w:rsidP="008F40B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7A0F47">
              <w:rPr>
                <w:rFonts w:cs="Courier New"/>
                <w:sz w:val="28"/>
                <w:szCs w:val="28"/>
                <w:lang w:val="en-US"/>
              </w:rPr>
              <w:t>A. Shevlyakov</w:t>
            </w:r>
            <w:r w:rsidRPr="008D57C1">
              <w:rPr>
                <w:rFonts w:cs="Courier New"/>
                <w:sz w:val="28"/>
                <w:szCs w:val="28"/>
                <w:highlight w:val="yellow"/>
                <w:lang w:val="en-US"/>
              </w:rPr>
              <w:t xml:space="preserve"> </w:t>
            </w:r>
          </w:p>
          <w:p w14:paraId="327608B0" w14:textId="77777777" w:rsidR="00BA54B5" w:rsidRPr="007A0F47" w:rsidRDefault="00FC011A" w:rsidP="003451D5">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cs="Times New Roman"/>
                <w:sz w:val="28"/>
                <w:szCs w:val="28"/>
                <w:lang w:val="en-US"/>
              </w:rPr>
              <w:t>April</w:t>
            </w:r>
            <w:r w:rsidR="004C1006" w:rsidRPr="003C6B8C">
              <w:rPr>
                <w:rFonts w:ascii="Times New Roman" w:hAnsi="Times New Roman" w:cs="Times New Roman"/>
                <w:sz w:val="28"/>
                <w:szCs w:val="28"/>
                <w:lang w:val="en-US"/>
              </w:rPr>
              <w:t xml:space="preserve"> </w:t>
            </w:r>
            <w:r w:rsidR="003451D5">
              <w:rPr>
                <w:rFonts w:ascii="Times New Roman" w:hAnsi="Times New Roman" w:cs="Times New Roman"/>
                <w:sz w:val="28"/>
                <w:szCs w:val="28"/>
                <w:lang w:val="en-US"/>
              </w:rPr>
              <w:t>17</w:t>
            </w:r>
            <w:r w:rsidR="004C1006" w:rsidRPr="003C6B8C">
              <w:rPr>
                <w:rFonts w:ascii="Times New Roman" w:hAnsi="Times New Roman" w:cs="Times New Roman"/>
                <w:sz w:val="28"/>
                <w:szCs w:val="28"/>
                <w:lang w:val="en-US"/>
              </w:rPr>
              <w:t>, 20</w:t>
            </w:r>
            <w:r w:rsidR="008F40B8" w:rsidRPr="003C6B8C">
              <w:rPr>
                <w:rFonts w:ascii="Times New Roman" w:hAnsi="Times New Roman" w:cs="Times New Roman"/>
                <w:sz w:val="28"/>
                <w:szCs w:val="28"/>
                <w:lang w:val="en-US"/>
              </w:rPr>
              <w:t>20</w:t>
            </w:r>
          </w:p>
        </w:tc>
      </w:tr>
    </w:tbl>
    <w:p w14:paraId="011C3305" w14:textId="77777777" w:rsidR="00BA54B5" w:rsidRPr="0072148A" w:rsidRDefault="00BA54B5">
      <w:pPr>
        <w:jc w:val="center"/>
        <w:rPr>
          <w:bCs/>
          <w:sz w:val="28"/>
          <w:lang w:val="en-US"/>
        </w:rPr>
      </w:pPr>
    </w:p>
    <w:p w14:paraId="31DDE982" w14:textId="77777777" w:rsidR="00BA54B5" w:rsidRPr="0072148A" w:rsidRDefault="00BA54B5">
      <w:pPr>
        <w:pStyle w:val="110"/>
        <w:keepNext w:val="0"/>
        <w:rPr>
          <w:bCs/>
          <w:snapToGrid/>
          <w:sz w:val="28"/>
          <w:szCs w:val="24"/>
          <w:lang w:val="en-US"/>
        </w:rPr>
      </w:pPr>
    </w:p>
    <w:p w14:paraId="2953FDE4" w14:textId="77777777" w:rsidR="00BA54B5" w:rsidRPr="0072148A" w:rsidRDefault="00BA54B5">
      <w:pPr>
        <w:jc w:val="center"/>
        <w:rPr>
          <w:bCs/>
          <w:sz w:val="28"/>
          <w:lang w:val="en-US"/>
        </w:rPr>
      </w:pPr>
    </w:p>
    <w:p w14:paraId="163FD4C2" w14:textId="77777777" w:rsidR="00BA54B5" w:rsidRPr="0072148A" w:rsidRDefault="00BA54B5">
      <w:pPr>
        <w:jc w:val="center"/>
        <w:rPr>
          <w:bCs/>
          <w:sz w:val="28"/>
          <w:lang w:val="en-US"/>
        </w:rPr>
      </w:pPr>
    </w:p>
    <w:p w14:paraId="29D1C5CC" w14:textId="77777777" w:rsidR="00BA54B5" w:rsidRPr="0072148A" w:rsidRDefault="00BA54B5">
      <w:pPr>
        <w:jc w:val="center"/>
        <w:rPr>
          <w:bCs/>
          <w:sz w:val="28"/>
          <w:lang w:val="en-US"/>
        </w:rPr>
      </w:pPr>
    </w:p>
    <w:p w14:paraId="6F9DDE7D" w14:textId="77777777" w:rsidR="00BA54B5" w:rsidRDefault="00BA54B5">
      <w:pPr>
        <w:jc w:val="center"/>
        <w:rPr>
          <w:b/>
          <w:i/>
          <w:lang w:val="en-US"/>
        </w:rPr>
      </w:pPr>
    </w:p>
    <w:p w14:paraId="166D4C86" w14:textId="77777777" w:rsidR="00BA54B5" w:rsidRDefault="0072148A">
      <w:pPr>
        <w:jc w:val="center"/>
        <w:outlineLvl w:val="0"/>
        <w:rPr>
          <w:sz w:val="28"/>
          <w:szCs w:val="28"/>
          <w:lang w:val="en-US"/>
        </w:rPr>
      </w:pPr>
      <w:bookmarkStart w:id="0" w:name="_Toc398564569"/>
      <w:bookmarkStart w:id="1" w:name="_Toc399408079"/>
      <w:bookmarkStart w:id="2" w:name="_Toc514917313"/>
      <w:bookmarkStart w:id="3" w:name="_Toc37933850"/>
      <w:bookmarkStart w:id="4" w:name="_Toc318103488"/>
      <w:r>
        <w:rPr>
          <w:sz w:val="28"/>
          <w:szCs w:val="28"/>
          <w:lang w:val="en-US"/>
        </w:rPr>
        <w:t>PROCUREMENT DOCUMENTATION</w:t>
      </w:r>
      <w:bookmarkEnd w:id="0"/>
      <w:bookmarkEnd w:id="1"/>
      <w:bookmarkEnd w:id="2"/>
      <w:bookmarkEnd w:id="3"/>
    </w:p>
    <w:p w14:paraId="7A1D6A25" w14:textId="77777777" w:rsidR="00BA54B5" w:rsidRDefault="0072148A">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14:paraId="557E19DB" w14:textId="77777777" w:rsidR="00BA54B5" w:rsidRDefault="004C1006" w:rsidP="00336170">
      <w:pPr>
        <w:widowControl w:val="0"/>
        <w:jc w:val="center"/>
        <w:rPr>
          <w:sz w:val="28"/>
          <w:szCs w:val="28"/>
          <w:lang w:val="en-US"/>
        </w:rPr>
      </w:pPr>
      <w:r w:rsidRPr="00675E31">
        <w:rPr>
          <w:sz w:val="28"/>
          <w:szCs w:val="28"/>
          <w:lang w:val="en-US"/>
        </w:rPr>
        <w:t xml:space="preserve">for the right to conclude a contract </w:t>
      </w:r>
      <w:r w:rsidRPr="00C63F6A">
        <w:rPr>
          <w:sz w:val="28"/>
          <w:szCs w:val="28"/>
          <w:lang w:val="en-US"/>
        </w:rPr>
        <w:t xml:space="preserve">for </w:t>
      </w:r>
      <w:r w:rsidR="008F40B8" w:rsidRPr="008F40B8">
        <w:rPr>
          <w:sz w:val="28"/>
          <w:szCs w:val="28"/>
          <w:lang w:val="en-US"/>
        </w:rPr>
        <w:t>rendering services of informational support in India and Bangladesh</w:t>
      </w:r>
    </w:p>
    <w:p w14:paraId="61B2CFAE" w14:textId="77777777" w:rsidR="00BA54B5" w:rsidRDefault="00BA54B5">
      <w:pPr>
        <w:jc w:val="center"/>
        <w:rPr>
          <w:sz w:val="28"/>
          <w:szCs w:val="28"/>
          <w:lang w:val="en-US"/>
        </w:rPr>
      </w:pPr>
    </w:p>
    <w:p w14:paraId="23D64059" w14:textId="77777777" w:rsidR="00BA54B5" w:rsidRDefault="00BA54B5">
      <w:pPr>
        <w:jc w:val="center"/>
        <w:rPr>
          <w:sz w:val="28"/>
          <w:szCs w:val="28"/>
          <w:lang w:val="en-US"/>
        </w:rPr>
      </w:pPr>
    </w:p>
    <w:p w14:paraId="6D6F4CA7" w14:textId="77777777" w:rsidR="00BA54B5" w:rsidRDefault="00BA54B5">
      <w:pPr>
        <w:jc w:val="center"/>
        <w:rPr>
          <w:sz w:val="28"/>
          <w:szCs w:val="28"/>
          <w:lang w:val="en-US"/>
        </w:rPr>
      </w:pPr>
    </w:p>
    <w:p w14:paraId="61DC96F4" w14:textId="77777777" w:rsidR="00BA54B5" w:rsidRDefault="00BA54B5">
      <w:pPr>
        <w:jc w:val="center"/>
        <w:rPr>
          <w:sz w:val="28"/>
          <w:szCs w:val="28"/>
          <w:lang w:val="en-US"/>
        </w:rPr>
      </w:pPr>
    </w:p>
    <w:p w14:paraId="66980B3F" w14:textId="77777777" w:rsidR="00BA54B5" w:rsidRDefault="0072148A">
      <w:pPr>
        <w:jc w:val="center"/>
        <w:rPr>
          <w:caps/>
          <w:sz w:val="28"/>
          <w:szCs w:val="28"/>
          <w:lang w:val="en-US"/>
        </w:rPr>
      </w:pPr>
      <w:r>
        <w:rPr>
          <w:caps/>
          <w:sz w:val="28"/>
          <w:szCs w:val="28"/>
          <w:lang w:val="en-US"/>
        </w:rPr>
        <w:t>VOLUME 1 GENERAL AND COMMERCIAL PARTS</w:t>
      </w:r>
    </w:p>
    <w:p w14:paraId="71F44C58" w14:textId="77777777" w:rsidR="00BA54B5" w:rsidRDefault="00BA54B5">
      <w:pPr>
        <w:jc w:val="center"/>
        <w:rPr>
          <w:sz w:val="28"/>
          <w:szCs w:val="28"/>
          <w:lang w:val="en-US"/>
        </w:rPr>
      </w:pPr>
    </w:p>
    <w:p w14:paraId="4421D1B7" w14:textId="77777777" w:rsidR="00BA54B5" w:rsidRDefault="00BA54B5">
      <w:pPr>
        <w:jc w:val="center"/>
        <w:rPr>
          <w:sz w:val="28"/>
          <w:szCs w:val="28"/>
          <w:lang w:val="en-US"/>
        </w:rPr>
      </w:pPr>
    </w:p>
    <w:p w14:paraId="60773C29" w14:textId="77777777" w:rsidR="00BA54B5" w:rsidRDefault="00BA54B5">
      <w:pPr>
        <w:jc w:val="center"/>
        <w:rPr>
          <w:sz w:val="28"/>
          <w:lang w:val="en-US"/>
        </w:rPr>
      </w:pPr>
    </w:p>
    <w:p w14:paraId="594BD333" w14:textId="77777777" w:rsidR="00BA54B5" w:rsidRDefault="00BA54B5">
      <w:pPr>
        <w:jc w:val="center"/>
        <w:rPr>
          <w:sz w:val="28"/>
          <w:lang w:val="en-US"/>
        </w:rPr>
      </w:pPr>
    </w:p>
    <w:p w14:paraId="4CF2315B" w14:textId="77777777" w:rsidR="00BA54B5" w:rsidRDefault="00BA54B5">
      <w:pPr>
        <w:jc w:val="center"/>
        <w:rPr>
          <w:sz w:val="28"/>
          <w:lang w:val="en-US"/>
        </w:rPr>
      </w:pPr>
    </w:p>
    <w:p w14:paraId="025C4422" w14:textId="77777777" w:rsidR="00BA54B5" w:rsidRDefault="00BA54B5">
      <w:pPr>
        <w:jc w:val="center"/>
        <w:rPr>
          <w:sz w:val="28"/>
          <w:lang w:val="en-US"/>
        </w:rPr>
      </w:pPr>
    </w:p>
    <w:p w14:paraId="28AE7830" w14:textId="77777777" w:rsidR="00BA54B5" w:rsidRDefault="00BA54B5">
      <w:pPr>
        <w:jc w:val="center"/>
        <w:rPr>
          <w:sz w:val="28"/>
          <w:lang w:val="en-US"/>
        </w:rPr>
      </w:pPr>
    </w:p>
    <w:p w14:paraId="484586E2" w14:textId="77777777" w:rsidR="00BA54B5" w:rsidRDefault="00BA54B5">
      <w:pPr>
        <w:jc w:val="center"/>
        <w:rPr>
          <w:sz w:val="28"/>
          <w:lang w:val="en-US"/>
        </w:rPr>
      </w:pPr>
    </w:p>
    <w:p w14:paraId="2E54547C" w14:textId="77777777" w:rsidR="00BA54B5" w:rsidRDefault="00BA54B5">
      <w:pPr>
        <w:jc w:val="center"/>
        <w:rPr>
          <w:sz w:val="28"/>
          <w:lang w:val="en-US"/>
        </w:rPr>
      </w:pPr>
    </w:p>
    <w:p w14:paraId="7439DE5A" w14:textId="77777777" w:rsidR="00BA54B5" w:rsidRDefault="00BA54B5">
      <w:pPr>
        <w:jc w:val="center"/>
        <w:rPr>
          <w:sz w:val="28"/>
          <w:lang w:val="en-US"/>
        </w:rPr>
      </w:pPr>
    </w:p>
    <w:p w14:paraId="6B142392" w14:textId="77777777" w:rsidR="00BA54B5" w:rsidRDefault="00BA54B5">
      <w:pPr>
        <w:jc w:val="center"/>
        <w:rPr>
          <w:sz w:val="28"/>
          <w:lang w:val="en-US"/>
        </w:rPr>
      </w:pPr>
    </w:p>
    <w:p w14:paraId="7EA5820F" w14:textId="77777777" w:rsidR="0072148A" w:rsidRDefault="0072148A">
      <w:pPr>
        <w:jc w:val="center"/>
        <w:rPr>
          <w:sz w:val="28"/>
          <w:lang w:val="en-US"/>
        </w:rPr>
      </w:pPr>
    </w:p>
    <w:p w14:paraId="2E7B7A8D" w14:textId="77777777" w:rsidR="0072148A" w:rsidRDefault="0072148A">
      <w:pPr>
        <w:jc w:val="center"/>
        <w:rPr>
          <w:sz w:val="28"/>
          <w:lang w:val="en-US"/>
        </w:rPr>
      </w:pPr>
    </w:p>
    <w:p w14:paraId="52194BDD" w14:textId="77777777" w:rsidR="0072148A" w:rsidRDefault="0072148A">
      <w:pPr>
        <w:jc w:val="center"/>
        <w:rPr>
          <w:sz w:val="28"/>
          <w:lang w:val="en-US"/>
        </w:rPr>
      </w:pPr>
    </w:p>
    <w:p w14:paraId="2F80328E" w14:textId="77777777" w:rsidR="0072148A" w:rsidRDefault="0072148A">
      <w:pPr>
        <w:jc w:val="center"/>
        <w:rPr>
          <w:sz w:val="28"/>
          <w:lang w:val="en-US"/>
        </w:rPr>
      </w:pPr>
    </w:p>
    <w:p w14:paraId="6420402F" w14:textId="77777777" w:rsidR="0072148A" w:rsidRDefault="0072148A">
      <w:pPr>
        <w:jc w:val="center"/>
        <w:rPr>
          <w:sz w:val="28"/>
          <w:lang w:val="en-US"/>
        </w:rPr>
      </w:pPr>
    </w:p>
    <w:p w14:paraId="444B39AB" w14:textId="77777777" w:rsidR="0072148A" w:rsidRDefault="0072148A">
      <w:pPr>
        <w:jc w:val="center"/>
        <w:rPr>
          <w:sz w:val="28"/>
          <w:lang w:val="en-US"/>
        </w:rPr>
      </w:pPr>
    </w:p>
    <w:p w14:paraId="14F032DC" w14:textId="77777777" w:rsidR="00BA54B5" w:rsidRDefault="00BA54B5">
      <w:pPr>
        <w:jc w:val="center"/>
        <w:rPr>
          <w:sz w:val="28"/>
          <w:lang w:val="en-US"/>
        </w:rPr>
      </w:pPr>
    </w:p>
    <w:p w14:paraId="5DDBDE50" w14:textId="77777777" w:rsidR="00BA54B5" w:rsidRDefault="00BA54B5">
      <w:pPr>
        <w:jc w:val="center"/>
        <w:rPr>
          <w:sz w:val="28"/>
          <w:lang w:val="en-US"/>
        </w:rPr>
      </w:pPr>
    </w:p>
    <w:p w14:paraId="56EC8C56" w14:textId="77777777" w:rsidR="00BA54B5" w:rsidRDefault="00BA54B5">
      <w:pPr>
        <w:jc w:val="center"/>
        <w:rPr>
          <w:lang w:val="en-US"/>
        </w:rPr>
      </w:pPr>
    </w:p>
    <w:p w14:paraId="4BD0A0F3" w14:textId="77777777" w:rsidR="00BA54B5" w:rsidRDefault="00D16EBE">
      <w:pPr>
        <w:pStyle w:val="110"/>
        <w:keepNext w:val="0"/>
        <w:rPr>
          <w:b/>
          <w:snapToGrid/>
          <w:sz w:val="28"/>
          <w:szCs w:val="24"/>
          <w:lang w:val="en-US"/>
        </w:rPr>
      </w:pPr>
      <w:r>
        <w:rPr>
          <w:snapToGrid/>
          <w:sz w:val="28"/>
          <w:szCs w:val="24"/>
          <w:lang w:val="en-US"/>
        </w:rPr>
        <w:t>Mumbai, 2020</w:t>
      </w:r>
    </w:p>
    <w:p w14:paraId="1DBB5EB9" w14:textId="77777777"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14:paraId="382DADE2" w14:textId="77777777" w:rsidR="00BA54B5" w:rsidRDefault="0072148A">
      <w:pPr>
        <w:pStyle w:val="14"/>
        <w:widowControl/>
        <w:outlineLvl w:val="0"/>
        <w:rPr>
          <w:bCs/>
          <w:snapToGrid/>
          <w:sz w:val="28"/>
          <w:szCs w:val="24"/>
        </w:rPr>
      </w:pPr>
      <w:bookmarkStart w:id="5" w:name="_Toc398564570"/>
      <w:bookmarkStart w:id="6" w:name="_Toc399408080"/>
      <w:bookmarkStart w:id="7" w:name="_Toc514917316"/>
      <w:bookmarkStart w:id="8" w:name="_Toc37933851"/>
      <w:r>
        <w:rPr>
          <w:b w:val="0"/>
          <w:snapToGrid/>
          <w:sz w:val="28"/>
          <w:szCs w:val="24"/>
        </w:rPr>
        <w:lastRenderedPageBreak/>
        <w:t>CONTENTS</w:t>
      </w:r>
      <w:bookmarkEnd w:id="4"/>
      <w:bookmarkEnd w:id="5"/>
      <w:bookmarkEnd w:id="6"/>
      <w:bookmarkEnd w:id="7"/>
      <w:bookmarkEnd w:id="8"/>
    </w:p>
    <w:p w14:paraId="4B74864D" w14:textId="77777777" w:rsidR="00BA54B5" w:rsidRPr="00D61048" w:rsidRDefault="00BA54B5">
      <w:pPr>
        <w:pStyle w:val="aff7"/>
        <w:keepNext w:val="0"/>
        <w:keepLines w:val="0"/>
        <w:numPr>
          <w:ilvl w:val="0"/>
          <w:numId w:val="0"/>
        </w:numPr>
        <w:spacing w:before="0" w:after="0" w:line="240" w:lineRule="auto"/>
        <w:jc w:val="both"/>
        <w:rPr>
          <w:b w:val="0"/>
          <w:spacing w:val="0"/>
          <w:kern w:val="0"/>
          <w:sz w:val="28"/>
          <w:szCs w:val="28"/>
          <w:lang w:eastAsia="ru-RU"/>
        </w:rPr>
      </w:pPr>
    </w:p>
    <w:p w14:paraId="50511196" w14:textId="77777777" w:rsidR="00CE4E9B" w:rsidRDefault="001A289A">
      <w:pPr>
        <w:pStyle w:val="15"/>
        <w:rPr>
          <w:rFonts w:asciiTheme="minorHAnsi" w:eastAsiaTheme="minorEastAsia" w:hAnsiTheme="minorHAnsi" w:cstheme="minorBidi"/>
          <w:sz w:val="22"/>
          <w:szCs w:val="22"/>
        </w:rPr>
      </w:pPr>
      <w:r w:rsidRPr="00A21B4D">
        <w:rPr>
          <w:bCs/>
          <w:sz w:val="28"/>
          <w:szCs w:val="28"/>
        </w:rPr>
        <w:fldChar w:fldCharType="begin"/>
      </w:r>
      <w:r w:rsidR="0072148A" w:rsidRPr="00D61048">
        <w:rPr>
          <w:bCs/>
          <w:sz w:val="28"/>
          <w:szCs w:val="28"/>
        </w:rPr>
        <w:instrText xml:space="preserve"> TOC \o "1-3" \h \z \u </w:instrText>
      </w:r>
      <w:r w:rsidRPr="00A21B4D">
        <w:rPr>
          <w:bCs/>
          <w:sz w:val="28"/>
          <w:szCs w:val="28"/>
        </w:rPr>
        <w:fldChar w:fldCharType="separate"/>
      </w:r>
      <w:hyperlink w:anchor="_Toc37933850" w:history="1">
        <w:r w:rsidR="00CE4E9B" w:rsidRPr="00C67D19">
          <w:rPr>
            <w:rStyle w:val="afb"/>
            <w:lang w:val="en-US"/>
          </w:rPr>
          <w:t>PROCUREMENT DOCUMENTATION</w:t>
        </w:r>
        <w:r w:rsidR="00CE4E9B">
          <w:rPr>
            <w:webHidden/>
          </w:rPr>
          <w:tab/>
        </w:r>
        <w:r>
          <w:rPr>
            <w:webHidden/>
          </w:rPr>
          <w:fldChar w:fldCharType="begin"/>
        </w:r>
        <w:r w:rsidR="00CE4E9B">
          <w:rPr>
            <w:webHidden/>
          </w:rPr>
          <w:instrText xml:space="preserve"> PAGEREF _Toc37933850 \h </w:instrText>
        </w:r>
        <w:r>
          <w:rPr>
            <w:webHidden/>
          </w:rPr>
        </w:r>
        <w:r>
          <w:rPr>
            <w:webHidden/>
          </w:rPr>
          <w:fldChar w:fldCharType="separate"/>
        </w:r>
        <w:r w:rsidR="00CE4E9B">
          <w:rPr>
            <w:webHidden/>
          </w:rPr>
          <w:t>1</w:t>
        </w:r>
        <w:r>
          <w:rPr>
            <w:webHidden/>
          </w:rPr>
          <w:fldChar w:fldCharType="end"/>
        </w:r>
      </w:hyperlink>
    </w:p>
    <w:p w14:paraId="511C8A9F" w14:textId="77777777" w:rsidR="00CE4E9B" w:rsidRDefault="00EE2D94">
      <w:pPr>
        <w:pStyle w:val="15"/>
        <w:rPr>
          <w:rFonts w:asciiTheme="minorHAnsi" w:eastAsiaTheme="minorEastAsia" w:hAnsiTheme="minorHAnsi" w:cstheme="minorBidi"/>
          <w:sz w:val="22"/>
          <w:szCs w:val="22"/>
        </w:rPr>
      </w:pPr>
      <w:hyperlink w:anchor="_Toc37933851" w:history="1">
        <w:r w:rsidR="00CE4E9B" w:rsidRPr="00C67D19">
          <w:rPr>
            <w:rStyle w:val="afb"/>
          </w:rPr>
          <w:t>CONTENTS</w:t>
        </w:r>
        <w:r w:rsidR="00CE4E9B">
          <w:rPr>
            <w:webHidden/>
          </w:rPr>
          <w:tab/>
        </w:r>
        <w:r w:rsidR="001A289A">
          <w:rPr>
            <w:webHidden/>
          </w:rPr>
          <w:fldChar w:fldCharType="begin"/>
        </w:r>
        <w:r w:rsidR="00CE4E9B">
          <w:rPr>
            <w:webHidden/>
          </w:rPr>
          <w:instrText xml:space="preserve"> PAGEREF _Toc37933851 \h </w:instrText>
        </w:r>
        <w:r w:rsidR="001A289A">
          <w:rPr>
            <w:webHidden/>
          </w:rPr>
        </w:r>
        <w:r w:rsidR="001A289A">
          <w:rPr>
            <w:webHidden/>
          </w:rPr>
          <w:fldChar w:fldCharType="separate"/>
        </w:r>
        <w:r w:rsidR="00CE4E9B">
          <w:rPr>
            <w:webHidden/>
          </w:rPr>
          <w:t>2</w:t>
        </w:r>
        <w:r w:rsidR="001A289A">
          <w:rPr>
            <w:webHidden/>
          </w:rPr>
          <w:fldChar w:fldCharType="end"/>
        </w:r>
      </w:hyperlink>
    </w:p>
    <w:p w14:paraId="4EFEDB84" w14:textId="77777777" w:rsidR="00CE4E9B" w:rsidRDefault="00EE2D94">
      <w:pPr>
        <w:pStyle w:val="15"/>
        <w:rPr>
          <w:rFonts w:asciiTheme="minorHAnsi" w:eastAsiaTheme="minorEastAsia" w:hAnsiTheme="minorHAnsi" w:cstheme="minorBidi"/>
          <w:sz w:val="22"/>
          <w:szCs w:val="22"/>
        </w:rPr>
      </w:pPr>
      <w:hyperlink w:anchor="_Toc37933852" w:history="1">
        <w:r w:rsidR="00CE4E9B" w:rsidRPr="00C67D19">
          <w:rPr>
            <w:rStyle w:val="afb"/>
          </w:rPr>
          <w:t>1.</w:t>
        </w:r>
        <w:r w:rsidR="00CE4E9B">
          <w:rPr>
            <w:rFonts w:asciiTheme="minorHAnsi" w:eastAsiaTheme="minorEastAsia" w:hAnsiTheme="minorHAnsi" w:cstheme="minorBidi"/>
            <w:sz w:val="22"/>
            <w:szCs w:val="22"/>
          </w:rPr>
          <w:tab/>
        </w:r>
        <w:r w:rsidR="00CE4E9B" w:rsidRPr="00C67D19">
          <w:rPr>
            <w:rStyle w:val="afb"/>
          </w:rPr>
          <w:t>PROCUREMENT NOTICE</w:t>
        </w:r>
        <w:r w:rsidR="00CE4E9B">
          <w:rPr>
            <w:webHidden/>
          </w:rPr>
          <w:tab/>
        </w:r>
        <w:r w:rsidR="001A289A">
          <w:rPr>
            <w:webHidden/>
          </w:rPr>
          <w:fldChar w:fldCharType="begin"/>
        </w:r>
        <w:r w:rsidR="00CE4E9B">
          <w:rPr>
            <w:webHidden/>
          </w:rPr>
          <w:instrText xml:space="preserve"> PAGEREF _Toc37933852 \h </w:instrText>
        </w:r>
        <w:r w:rsidR="001A289A">
          <w:rPr>
            <w:webHidden/>
          </w:rPr>
        </w:r>
        <w:r w:rsidR="001A289A">
          <w:rPr>
            <w:webHidden/>
          </w:rPr>
          <w:fldChar w:fldCharType="separate"/>
        </w:r>
        <w:r w:rsidR="00CE4E9B">
          <w:rPr>
            <w:webHidden/>
          </w:rPr>
          <w:t>3</w:t>
        </w:r>
        <w:r w:rsidR="001A289A">
          <w:rPr>
            <w:webHidden/>
          </w:rPr>
          <w:fldChar w:fldCharType="end"/>
        </w:r>
      </w:hyperlink>
    </w:p>
    <w:p w14:paraId="2238240E" w14:textId="77777777" w:rsidR="00CE4E9B" w:rsidRDefault="00EE2D94">
      <w:pPr>
        <w:pStyle w:val="15"/>
        <w:rPr>
          <w:rFonts w:asciiTheme="minorHAnsi" w:eastAsiaTheme="minorEastAsia" w:hAnsiTheme="minorHAnsi" w:cstheme="minorBidi"/>
          <w:sz w:val="22"/>
          <w:szCs w:val="22"/>
        </w:rPr>
      </w:pPr>
      <w:hyperlink w:anchor="_Toc37933853" w:history="1">
        <w:r w:rsidR="00CE4E9B" w:rsidRPr="00C67D19">
          <w:rPr>
            <w:rStyle w:val="afb"/>
            <w:b/>
            <w:lang w:val="en-US"/>
          </w:rPr>
          <w:t>PART 1</w:t>
        </w:r>
        <w:r w:rsidR="00CE4E9B">
          <w:rPr>
            <w:webHidden/>
          </w:rPr>
          <w:tab/>
        </w:r>
        <w:r w:rsidR="001A289A">
          <w:rPr>
            <w:webHidden/>
          </w:rPr>
          <w:fldChar w:fldCharType="begin"/>
        </w:r>
        <w:r w:rsidR="00CE4E9B">
          <w:rPr>
            <w:webHidden/>
          </w:rPr>
          <w:instrText xml:space="preserve"> PAGEREF _Toc37933853 \h </w:instrText>
        </w:r>
        <w:r w:rsidR="001A289A">
          <w:rPr>
            <w:webHidden/>
          </w:rPr>
        </w:r>
        <w:r w:rsidR="001A289A">
          <w:rPr>
            <w:webHidden/>
          </w:rPr>
          <w:fldChar w:fldCharType="separate"/>
        </w:r>
        <w:r w:rsidR="00CE4E9B">
          <w:rPr>
            <w:webHidden/>
          </w:rPr>
          <w:t>8</w:t>
        </w:r>
        <w:r w:rsidR="001A289A">
          <w:rPr>
            <w:webHidden/>
          </w:rPr>
          <w:fldChar w:fldCharType="end"/>
        </w:r>
      </w:hyperlink>
    </w:p>
    <w:p w14:paraId="5ECC0367" w14:textId="77777777" w:rsidR="00CE4E9B" w:rsidRDefault="00EE2D94">
      <w:pPr>
        <w:pStyle w:val="15"/>
        <w:rPr>
          <w:rFonts w:asciiTheme="minorHAnsi" w:eastAsiaTheme="minorEastAsia" w:hAnsiTheme="minorHAnsi" w:cstheme="minorBidi"/>
          <w:sz w:val="22"/>
          <w:szCs w:val="22"/>
        </w:rPr>
      </w:pPr>
      <w:hyperlink w:anchor="_Toc37933854" w:history="1">
        <w:r w:rsidR="00CE4E9B" w:rsidRPr="00C67D19">
          <w:rPr>
            <w:rStyle w:val="afb"/>
            <w:lang w:val="en-US"/>
          </w:rPr>
          <w:t>2.</w:t>
        </w:r>
        <w:r w:rsidR="00CE4E9B">
          <w:rPr>
            <w:rFonts w:asciiTheme="minorHAnsi" w:eastAsiaTheme="minorEastAsia" w:hAnsiTheme="minorHAnsi" w:cstheme="minorBidi"/>
            <w:sz w:val="22"/>
            <w:szCs w:val="22"/>
          </w:rPr>
          <w:tab/>
        </w:r>
        <w:r w:rsidR="00CE4E9B" w:rsidRPr="00C67D19">
          <w:rPr>
            <w:rStyle w:val="afb"/>
            <w:lang w:val="en-US"/>
          </w:rPr>
          <w:t>REQUIREMENTS. DOCUMENTS. COMPOSITION OF THE PROCUREMENT BID.</w:t>
        </w:r>
        <w:r w:rsidR="00CE4E9B">
          <w:rPr>
            <w:webHidden/>
          </w:rPr>
          <w:tab/>
        </w:r>
        <w:r w:rsidR="001A289A">
          <w:rPr>
            <w:webHidden/>
          </w:rPr>
          <w:fldChar w:fldCharType="begin"/>
        </w:r>
        <w:r w:rsidR="00CE4E9B">
          <w:rPr>
            <w:webHidden/>
          </w:rPr>
          <w:instrText xml:space="preserve"> PAGEREF _Toc37933854 \h </w:instrText>
        </w:r>
        <w:r w:rsidR="001A289A">
          <w:rPr>
            <w:webHidden/>
          </w:rPr>
        </w:r>
        <w:r w:rsidR="001A289A">
          <w:rPr>
            <w:webHidden/>
          </w:rPr>
          <w:fldChar w:fldCharType="separate"/>
        </w:r>
        <w:r w:rsidR="00CE4E9B">
          <w:rPr>
            <w:webHidden/>
          </w:rPr>
          <w:t>8</w:t>
        </w:r>
        <w:r w:rsidR="001A289A">
          <w:rPr>
            <w:webHidden/>
          </w:rPr>
          <w:fldChar w:fldCharType="end"/>
        </w:r>
      </w:hyperlink>
    </w:p>
    <w:p w14:paraId="53AB69D9" w14:textId="77777777" w:rsidR="00CE4E9B" w:rsidRDefault="00EE2D94">
      <w:pPr>
        <w:pStyle w:val="15"/>
        <w:rPr>
          <w:rFonts w:asciiTheme="minorHAnsi" w:eastAsiaTheme="minorEastAsia" w:hAnsiTheme="minorHAnsi" w:cstheme="minorBidi"/>
          <w:sz w:val="22"/>
          <w:szCs w:val="22"/>
        </w:rPr>
      </w:pPr>
      <w:hyperlink w:anchor="_Toc37933855" w:history="1">
        <w:r w:rsidR="00CE4E9B" w:rsidRPr="00C67D19">
          <w:rPr>
            <w:rStyle w:val="afb"/>
            <w:lang w:val="en-US"/>
          </w:rPr>
          <w:t>2.1.</w:t>
        </w:r>
        <w:r w:rsidR="00CE4E9B">
          <w:rPr>
            <w:rFonts w:asciiTheme="minorHAnsi" w:eastAsiaTheme="minorEastAsia" w:hAnsiTheme="minorHAnsi" w:cstheme="minorBidi"/>
            <w:sz w:val="22"/>
            <w:szCs w:val="22"/>
          </w:rPr>
          <w:tab/>
        </w:r>
        <w:r w:rsidR="00CE4E9B" w:rsidRPr="00C67D19">
          <w:rPr>
            <w:rStyle w:val="afb"/>
            <w:lang w:val="en-US"/>
          </w:rPr>
          <w:t>REQUIREMENTS. DOCUMENTS PROVING THE COMPLIANCE WITH THE ESTABLISHED REQUIREMENTS.</w:t>
        </w:r>
        <w:r w:rsidR="00CE4E9B">
          <w:rPr>
            <w:webHidden/>
          </w:rPr>
          <w:tab/>
        </w:r>
        <w:r w:rsidR="001A289A">
          <w:rPr>
            <w:webHidden/>
          </w:rPr>
          <w:fldChar w:fldCharType="begin"/>
        </w:r>
        <w:r w:rsidR="00CE4E9B">
          <w:rPr>
            <w:webHidden/>
          </w:rPr>
          <w:instrText xml:space="preserve"> PAGEREF _Toc37933855 \h </w:instrText>
        </w:r>
        <w:r w:rsidR="001A289A">
          <w:rPr>
            <w:webHidden/>
          </w:rPr>
        </w:r>
        <w:r w:rsidR="001A289A">
          <w:rPr>
            <w:webHidden/>
          </w:rPr>
          <w:fldChar w:fldCharType="separate"/>
        </w:r>
        <w:r w:rsidR="00CE4E9B">
          <w:rPr>
            <w:webHidden/>
          </w:rPr>
          <w:t>8</w:t>
        </w:r>
        <w:r w:rsidR="001A289A">
          <w:rPr>
            <w:webHidden/>
          </w:rPr>
          <w:fldChar w:fldCharType="end"/>
        </w:r>
      </w:hyperlink>
    </w:p>
    <w:p w14:paraId="72088518" w14:textId="77777777" w:rsidR="00CE4E9B" w:rsidRDefault="00EE2D94">
      <w:pPr>
        <w:pStyle w:val="15"/>
        <w:tabs>
          <w:tab w:val="left" w:pos="1134"/>
        </w:tabs>
        <w:rPr>
          <w:rFonts w:asciiTheme="minorHAnsi" w:eastAsiaTheme="minorEastAsia" w:hAnsiTheme="minorHAnsi" w:cstheme="minorBidi"/>
          <w:sz w:val="22"/>
          <w:szCs w:val="22"/>
        </w:rPr>
      </w:pPr>
      <w:hyperlink w:anchor="_Toc37933856" w:history="1">
        <w:r w:rsidR="00CE4E9B" w:rsidRPr="00C67D19">
          <w:rPr>
            <w:rStyle w:val="afb"/>
            <w:bCs/>
            <w:lang w:val="en-US"/>
          </w:rPr>
          <w:t>2.1.1.</w:t>
        </w:r>
        <w:r w:rsidR="00CE4E9B">
          <w:rPr>
            <w:rFonts w:asciiTheme="minorHAnsi" w:eastAsiaTheme="minorEastAsia" w:hAnsiTheme="minorHAnsi" w:cstheme="minorBidi"/>
            <w:sz w:val="22"/>
            <w:szCs w:val="22"/>
          </w:rPr>
          <w:tab/>
        </w:r>
        <w:r w:rsidR="00CE4E9B" w:rsidRPr="00C67D19">
          <w:rPr>
            <w:rStyle w:val="afb"/>
            <w:lang w:val="en-US"/>
          </w:rPr>
          <w:t>Requirements for procurement participants (bidders)</w:t>
        </w:r>
        <w:r w:rsidR="00CE4E9B" w:rsidRPr="00C67D19">
          <w:rPr>
            <w:rStyle w:val="afb"/>
            <w:bCs/>
            <w:lang w:val="en-US"/>
          </w:rPr>
          <w:t>, joint contractors</w:t>
        </w:r>
        <w:r w:rsidR="00CE4E9B">
          <w:rPr>
            <w:webHidden/>
          </w:rPr>
          <w:tab/>
        </w:r>
        <w:r w:rsidR="001A289A">
          <w:rPr>
            <w:webHidden/>
          </w:rPr>
          <w:fldChar w:fldCharType="begin"/>
        </w:r>
        <w:r w:rsidR="00CE4E9B">
          <w:rPr>
            <w:webHidden/>
          </w:rPr>
          <w:instrText xml:space="preserve"> PAGEREF _Toc37933856 \h </w:instrText>
        </w:r>
        <w:r w:rsidR="001A289A">
          <w:rPr>
            <w:webHidden/>
          </w:rPr>
        </w:r>
        <w:r w:rsidR="001A289A">
          <w:rPr>
            <w:webHidden/>
          </w:rPr>
          <w:fldChar w:fldCharType="separate"/>
        </w:r>
        <w:r w:rsidR="00CE4E9B">
          <w:rPr>
            <w:webHidden/>
          </w:rPr>
          <w:t>8</w:t>
        </w:r>
        <w:r w:rsidR="001A289A">
          <w:rPr>
            <w:webHidden/>
          </w:rPr>
          <w:fldChar w:fldCharType="end"/>
        </w:r>
      </w:hyperlink>
    </w:p>
    <w:p w14:paraId="4BE6CCB3" w14:textId="77777777" w:rsidR="00CE4E9B" w:rsidRDefault="00EE2D94">
      <w:pPr>
        <w:pStyle w:val="15"/>
        <w:tabs>
          <w:tab w:val="left" w:pos="1134"/>
        </w:tabs>
        <w:rPr>
          <w:rFonts w:asciiTheme="minorHAnsi" w:eastAsiaTheme="minorEastAsia" w:hAnsiTheme="minorHAnsi" w:cstheme="minorBidi"/>
          <w:sz w:val="22"/>
          <w:szCs w:val="22"/>
        </w:rPr>
      </w:pPr>
      <w:hyperlink w:anchor="_Toc37933857" w:history="1">
        <w:r w:rsidR="00CE4E9B" w:rsidRPr="00C67D19">
          <w:rPr>
            <w:rStyle w:val="afb"/>
          </w:rPr>
          <w:t>2.1.2.</w:t>
        </w:r>
        <w:r w:rsidR="00CE4E9B">
          <w:rPr>
            <w:rFonts w:asciiTheme="minorHAnsi" w:eastAsiaTheme="minorEastAsia" w:hAnsiTheme="minorHAnsi" w:cstheme="minorBidi"/>
            <w:sz w:val="22"/>
            <w:szCs w:val="22"/>
          </w:rPr>
          <w:tab/>
        </w:r>
        <w:r w:rsidR="00CE4E9B" w:rsidRPr="00C67D19">
          <w:rPr>
            <w:rStyle w:val="afb"/>
          </w:rPr>
          <w:t xml:space="preserve">Requirements to </w:t>
        </w:r>
        <w:r w:rsidR="00CE4E9B" w:rsidRPr="00C67D19">
          <w:rPr>
            <w:rStyle w:val="afb"/>
            <w:lang w:val="en-US"/>
          </w:rPr>
          <w:t>products</w:t>
        </w:r>
        <w:r w:rsidR="00CE4E9B">
          <w:rPr>
            <w:webHidden/>
          </w:rPr>
          <w:tab/>
        </w:r>
        <w:r w:rsidR="001A289A">
          <w:rPr>
            <w:webHidden/>
          </w:rPr>
          <w:fldChar w:fldCharType="begin"/>
        </w:r>
        <w:r w:rsidR="00CE4E9B">
          <w:rPr>
            <w:webHidden/>
          </w:rPr>
          <w:instrText xml:space="preserve"> PAGEREF _Toc37933857 \h </w:instrText>
        </w:r>
        <w:r w:rsidR="001A289A">
          <w:rPr>
            <w:webHidden/>
          </w:rPr>
        </w:r>
        <w:r w:rsidR="001A289A">
          <w:rPr>
            <w:webHidden/>
          </w:rPr>
          <w:fldChar w:fldCharType="separate"/>
        </w:r>
        <w:r w:rsidR="00CE4E9B">
          <w:rPr>
            <w:webHidden/>
          </w:rPr>
          <w:t>14</w:t>
        </w:r>
        <w:r w:rsidR="001A289A">
          <w:rPr>
            <w:webHidden/>
          </w:rPr>
          <w:fldChar w:fldCharType="end"/>
        </w:r>
      </w:hyperlink>
    </w:p>
    <w:p w14:paraId="7047C6EA" w14:textId="77777777" w:rsidR="00CE4E9B" w:rsidRDefault="00EE2D94">
      <w:pPr>
        <w:pStyle w:val="15"/>
        <w:rPr>
          <w:rFonts w:asciiTheme="minorHAnsi" w:eastAsiaTheme="minorEastAsia" w:hAnsiTheme="minorHAnsi" w:cstheme="minorBidi"/>
          <w:sz w:val="22"/>
          <w:szCs w:val="22"/>
        </w:rPr>
      </w:pPr>
      <w:hyperlink w:anchor="_Toc37933858" w:history="1">
        <w:r w:rsidR="00CE4E9B" w:rsidRPr="00C67D19">
          <w:rPr>
            <w:rStyle w:val="afb"/>
            <w:lang w:val="en-US"/>
          </w:rPr>
          <w:t>2.2.</w:t>
        </w:r>
        <w:r w:rsidR="00CE4E9B">
          <w:rPr>
            <w:rFonts w:asciiTheme="minorHAnsi" w:eastAsiaTheme="minorEastAsia" w:hAnsiTheme="minorHAnsi" w:cstheme="minorBidi"/>
            <w:sz w:val="22"/>
            <w:szCs w:val="22"/>
          </w:rPr>
          <w:tab/>
        </w:r>
        <w:r w:rsidR="00CE4E9B" w:rsidRPr="00C67D19">
          <w:rPr>
            <w:rStyle w:val="afb"/>
            <w:lang w:val="en-US"/>
          </w:rPr>
          <w:t>COMPOSITION OF THE REQUEST FOR PARTICIPATION IN THE PROCUREMENT.</w:t>
        </w:r>
        <w:r w:rsidR="00CE4E9B">
          <w:rPr>
            <w:webHidden/>
          </w:rPr>
          <w:tab/>
        </w:r>
        <w:r w:rsidR="001A289A">
          <w:rPr>
            <w:webHidden/>
          </w:rPr>
          <w:fldChar w:fldCharType="begin"/>
        </w:r>
        <w:r w:rsidR="00CE4E9B">
          <w:rPr>
            <w:webHidden/>
          </w:rPr>
          <w:instrText xml:space="preserve"> PAGEREF _Toc37933858 \h </w:instrText>
        </w:r>
        <w:r w:rsidR="001A289A">
          <w:rPr>
            <w:webHidden/>
          </w:rPr>
        </w:r>
        <w:r w:rsidR="001A289A">
          <w:rPr>
            <w:webHidden/>
          </w:rPr>
          <w:fldChar w:fldCharType="separate"/>
        </w:r>
        <w:r w:rsidR="00CE4E9B">
          <w:rPr>
            <w:webHidden/>
          </w:rPr>
          <w:t>15</w:t>
        </w:r>
        <w:r w:rsidR="001A289A">
          <w:rPr>
            <w:webHidden/>
          </w:rPr>
          <w:fldChar w:fldCharType="end"/>
        </w:r>
      </w:hyperlink>
    </w:p>
    <w:p w14:paraId="0CA701B0" w14:textId="77777777" w:rsidR="00CE4E9B" w:rsidRDefault="00EE2D94">
      <w:pPr>
        <w:pStyle w:val="15"/>
        <w:rPr>
          <w:rFonts w:asciiTheme="minorHAnsi" w:eastAsiaTheme="minorEastAsia" w:hAnsiTheme="minorHAnsi" w:cstheme="minorBidi"/>
          <w:sz w:val="22"/>
          <w:szCs w:val="22"/>
        </w:rPr>
      </w:pPr>
      <w:hyperlink w:anchor="_Toc37933859" w:history="1">
        <w:r w:rsidR="00CE4E9B" w:rsidRPr="00C67D19">
          <w:rPr>
            <w:rStyle w:val="afb"/>
            <w:lang w:val="en-US"/>
          </w:rPr>
          <w:t>3.</w:t>
        </w:r>
        <w:r w:rsidR="00CE4E9B">
          <w:rPr>
            <w:rFonts w:asciiTheme="minorHAnsi" w:eastAsiaTheme="minorEastAsia" w:hAnsiTheme="minorHAnsi" w:cstheme="minorBidi"/>
            <w:sz w:val="22"/>
            <w:szCs w:val="22"/>
          </w:rPr>
          <w:tab/>
        </w:r>
        <w:r w:rsidR="00CE4E9B" w:rsidRPr="00C67D19">
          <w:rPr>
            <w:rStyle w:val="afb"/>
            <w:lang w:val="en-US"/>
          </w:rPr>
          <w:t>METHODOLOGY OF CALCULATION OF FINANCIAL CAPABILITIES OF PROCUREMENT PROCEDURE PARTICIPANTS</w:t>
        </w:r>
        <w:r w:rsidR="00CE4E9B">
          <w:rPr>
            <w:webHidden/>
          </w:rPr>
          <w:tab/>
        </w:r>
        <w:r w:rsidR="001A289A">
          <w:rPr>
            <w:webHidden/>
          </w:rPr>
          <w:fldChar w:fldCharType="begin"/>
        </w:r>
        <w:r w:rsidR="00CE4E9B">
          <w:rPr>
            <w:webHidden/>
          </w:rPr>
          <w:instrText xml:space="preserve"> PAGEREF _Toc37933859 \h </w:instrText>
        </w:r>
        <w:r w:rsidR="001A289A">
          <w:rPr>
            <w:webHidden/>
          </w:rPr>
        </w:r>
        <w:r w:rsidR="001A289A">
          <w:rPr>
            <w:webHidden/>
          </w:rPr>
          <w:fldChar w:fldCharType="separate"/>
        </w:r>
        <w:r w:rsidR="00CE4E9B">
          <w:rPr>
            <w:webHidden/>
          </w:rPr>
          <w:t>16</w:t>
        </w:r>
        <w:r w:rsidR="001A289A">
          <w:rPr>
            <w:webHidden/>
          </w:rPr>
          <w:fldChar w:fldCharType="end"/>
        </w:r>
      </w:hyperlink>
    </w:p>
    <w:p w14:paraId="7DF86805" w14:textId="77777777" w:rsidR="00CE4E9B" w:rsidRDefault="00EE2D94">
      <w:pPr>
        <w:pStyle w:val="15"/>
        <w:rPr>
          <w:rFonts w:asciiTheme="minorHAnsi" w:eastAsiaTheme="minorEastAsia" w:hAnsiTheme="minorHAnsi" w:cstheme="minorBidi"/>
          <w:sz w:val="22"/>
          <w:szCs w:val="22"/>
        </w:rPr>
      </w:pPr>
      <w:hyperlink w:anchor="_Toc37933860" w:history="1">
        <w:r w:rsidR="00CE4E9B" w:rsidRPr="00C67D19">
          <w:rPr>
            <w:rStyle w:val="afb"/>
            <w:lang w:val="en-US"/>
          </w:rPr>
          <w:t>4.</w:t>
        </w:r>
        <w:r w:rsidR="00CE4E9B">
          <w:rPr>
            <w:rFonts w:asciiTheme="minorHAnsi" w:eastAsiaTheme="minorEastAsia" w:hAnsiTheme="minorHAnsi" w:cstheme="minorBidi"/>
            <w:sz w:val="22"/>
            <w:szCs w:val="22"/>
          </w:rPr>
          <w:tab/>
        </w:r>
        <w:r w:rsidR="00CE4E9B" w:rsidRPr="00C67D19">
          <w:rPr>
            <w:rStyle w:val="afb"/>
            <w:lang w:val="en-US"/>
          </w:rPr>
          <w:t>CRITERIA AND METHODOLOGY FOR EVALUATING THE PROCUREMENT BIDS</w:t>
        </w:r>
        <w:r w:rsidR="00CE4E9B">
          <w:rPr>
            <w:webHidden/>
          </w:rPr>
          <w:tab/>
        </w:r>
        <w:r w:rsidR="001A289A">
          <w:rPr>
            <w:webHidden/>
          </w:rPr>
          <w:fldChar w:fldCharType="begin"/>
        </w:r>
        <w:r w:rsidR="00CE4E9B">
          <w:rPr>
            <w:webHidden/>
          </w:rPr>
          <w:instrText xml:space="preserve"> PAGEREF _Toc37933860 \h </w:instrText>
        </w:r>
        <w:r w:rsidR="001A289A">
          <w:rPr>
            <w:webHidden/>
          </w:rPr>
        </w:r>
        <w:r w:rsidR="001A289A">
          <w:rPr>
            <w:webHidden/>
          </w:rPr>
          <w:fldChar w:fldCharType="separate"/>
        </w:r>
        <w:r w:rsidR="00CE4E9B">
          <w:rPr>
            <w:webHidden/>
          </w:rPr>
          <w:t>16</w:t>
        </w:r>
        <w:r w:rsidR="001A289A">
          <w:rPr>
            <w:webHidden/>
          </w:rPr>
          <w:fldChar w:fldCharType="end"/>
        </w:r>
      </w:hyperlink>
    </w:p>
    <w:p w14:paraId="3DBB72AA" w14:textId="77777777" w:rsidR="00CE4E9B" w:rsidRDefault="00EE2D94">
      <w:pPr>
        <w:pStyle w:val="15"/>
        <w:rPr>
          <w:rFonts w:asciiTheme="minorHAnsi" w:eastAsiaTheme="minorEastAsia" w:hAnsiTheme="minorHAnsi" w:cstheme="minorBidi"/>
          <w:sz w:val="22"/>
          <w:szCs w:val="22"/>
        </w:rPr>
      </w:pPr>
      <w:hyperlink w:anchor="_Toc37933861" w:history="1">
        <w:r w:rsidR="00CE4E9B" w:rsidRPr="00C67D19">
          <w:rPr>
            <w:rStyle w:val="afb"/>
            <w:lang w:val="en-US"/>
          </w:rPr>
          <w:t>5.</w:t>
        </w:r>
        <w:r w:rsidR="00CE4E9B">
          <w:rPr>
            <w:rFonts w:asciiTheme="minorHAnsi" w:eastAsiaTheme="minorEastAsia" w:hAnsiTheme="minorHAnsi" w:cstheme="minorBidi"/>
            <w:sz w:val="22"/>
            <w:szCs w:val="22"/>
          </w:rPr>
          <w:tab/>
        </w:r>
        <w:r w:rsidR="00CE4E9B" w:rsidRPr="00C67D19">
          <w:rPr>
            <w:rStyle w:val="afb"/>
            <w:lang w:val="en-US"/>
          </w:rPr>
          <w:t>TEMPLATES OF BASIC DOCUMENTS</w:t>
        </w:r>
        <w:r w:rsidR="00CE4E9B">
          <w:rPr>
            <w:webHidden/>
          </w:rPr>
          <w:tab/>
        </w:r>
        <w:r w:rsidR="001A289A">
          <w:rPr>
            <w:webHidden/>
          </w:rPr>
          <w:fldChar w:fldCharType="begin"/>
        </w:r>
        <w:r w:rsidR="00CE4E9B">
          <w:rPr>
            <w:webHidden/>
          </w:rPr>
          <w:instrText xml:space="preserve"> PAGEREF _Toc37933861 \h </w:instrText>
        </w:r>
        <w:r w:rsidR="001A289A">
          <w:rPr>
            <w:webHidden/>
          </w:rPr>
        </w:r>
        <w:r w:rsidR="001A289A">
          <w:rPr>
            <w:webHidden/>
          </w:rPr>
          <w:fldChar w:fldCharType="separate"/>
        </w:r>
        <w:r w:rsidR="00CE4E9B">
          <w:rPr>
            <w:webHidden/>
          </w:rPr>
          <w:t>21</w:t>
        </w:r>
        <w:r w:rsidR="001A289A">
          <w:rPr>
            <w:webHidden/>
          </w:rPr>
          <w:fldChar w:fldCharType="end"/>
        </w:r>
      </w:hyperlink>
    </w:p>
    <w:p w14:paraId="5B2ABE7F" w14:textId="77777777" w:rsidR="00CE4E9B" w:rsidRDefault="00EE2D94">
      <w:pPr>
        <w:pStyle w:val="15"/>
        <w:rPr>
          <w:rFonts w:asciiTheme="minorHAnsi" w:eastAsiaTheme="minorEastAsia" w:hAnsiTheme="minorHAnsi" w:cstheme="minorBidi"/>
          <w:sz w:val="22"/>
          <w:szCs w:val="22"/>
        </w:rPr>
      </w:pPr>
      <w:hyperlink w:anchor="_Toc37933862" w:history="1">
        <w:r w:rsidR="00CE4E9B" w:rsidRPr="00C67D19">
          <w:rPr>
            <w:rStyle w:val="afb"/>
            <w:lang w:val="en-US"/>
          </w:rPr>
          <w:t>5.1.</w:t>
        </w:r>
        <w:r w:rsidR="00CE4E9B">
          <w:rPr>
            <w:rFonts w:asciiTheme="minorHAnsi" w:eastAsiaTheme="minorEastAsia" w:hAnsiTheme="minorHAnsi" w:cstheme="minorBidi"/>
            <w:sz w:val="22"/>
            <w:szCs w:val="22"/>
          </w:rPr>
          <w:tab/>
        </w:r>
        <w:r w:rsidR="00CE4E9B" w:rsidRPr="00C67D19">
          <w:rPr>
            <w:rStyle w:val="afb"/>
            <w:lang w:val="en-US"/>
          </w:rPr>
          <w:t>Sample forms of the main documents to be included in the procurement bid</w:t>
        </w:r>
        <w:r w:rsidR="00CE4E9B">
          <w:rPr>
            <w:webHidden/>
          </w:rPr>
          <w:tab/>
        </w:r>
        <w:r w:rsidR="001A289A">
          <w:rPr>
            <w:webHidden/>
          </w:rPr>
          <w:fldChar w:fldCharType="begin"/>
        </w:r>
        <w:r w:rsidR="00CE4E9B">
          <w:rPr>
            <w:webHidden/>
          </w:rPr>
          <w:instrText xml:space="preserve"> PAGEREF _Toc37933862 \h </w:instrText>
        </w:r>
        <w:r w:rsidR="001A289A">
          <w:rPr>
            <w:webHidden/>
          </w:rPr>
        </w:r>
        <w:r w:rsidR="001A289A">
          <w:rPr>
            <w:webHidden/>
          </w:rPr>
          <w:fldChar w:fldCharType="separate"/>
        </w:r>
        <w:r w:rsidR="00CE4E9B">
          <w:rPr>
            <w:webHidden/>
          </w:rPr>
          <w:t>21</w:t>
        </w:r>
        <w:r w:rsidR="001A289A">
          <w:rPr>
            <w:webHidden/>
          </w:rPr>
          <w:fldChar w:fldCharType="end"/>
        </w:r>
      </w:hyperlink>
    </w:p>
    <w:p w14:paraId="11DAE6B5" w14:textId="77777777" w:rsidR="00CE4E9B" w:rsidRDefault="00EE2D94">
      <w:pPr>
        <w:pStyle w:val="2a"/>
        <w:rPr>
          <w:rFonts w:asciiTheme="minorHAnsi" w:eastAsiaTheme="minorEastAsia" w:hAnsiTheme="minorHAnsi" w:cstheme="minorBidi"/>
          <w:b w:val="0"/>
          <w:bCs w:val="0"/>
          <w:sz w:val="22"/>
          <w:szCs w:val="22"/>
        </w:rPr>
      </w:pPr>
      <w:hyperlink w:anchor="_Toc37933863" w:history="1">
        <w:r w:rsidR="00CE4E9B" w:rsidRPr="00C67D19">
          <w:rPr>
            <w:rStyle w:val="afb"/>
            <w:rFonts w:ascii="Times New Roman" w:hAnsi="Times New Roman" w:cs="Times New Roman"/>
            <w:lang w:val="en-US"/>
          </w:rPr>
          <w:t>PROCUREMENT BID (APPLICATION) (Form 1)</w:t>
        </w:r>
        <w:r w:rsidR="00CE4E9B">
          <w:rPr>
            <w:webHidden/>
          </w:rPr>
          <w:tab/>
        </w:r>
        <w:r w:rsidR="001A289A">
          <w:rPr>
            <w:webHidden/>
          </w:rPr>
          <w:fldChar w:fldCharType="begin"/>
        </w:r>
        <w:r w:rsidR="00CE4E9B">
          <w:rPr>
            <w:webHidden/>
          </w:rPr>
          <w:instrText xml:space="preserve"> PAGEREF _Toc37933863 \h </w:instrText>
        </w:r>
        <w:r w:rsidR="001A289A">
          <w:rPr>
            <w:webHidden/>
          </w:rPr>
        </w:r>
        <w:r w:rsidR="001A289A">
          <w:rPr>
            <w:webHidden/>
          </w:rPr>
          <w:fldChar w:fldCharType="separate"/>
        </w:r>
        <w:r w:rsidR="00CE4E9B">
          <w:rPr>
            <w:webHidden/>
          </w:rPr>
          <w:t>21</w:t>
        </w:r>
        <w:r w:rsidR="001A289A">
          <w:rPr>
            <w:webHidden/>
          </w:rPr>
          <w:fldChar w:fldCharType="end"/>
        </w:r>
      </w:hyperlink>
    </w:p>
    <w:p w14:paraId="15D155B2" w14:textId="77777777" w:rsidR="00CE4E9B" w:rsidRDefault="00EE2D94">
      <w:pPr>
        <w:pStyle w:val="2a"/>
        <w:rPr>
          <w:rFonts w:asciiTheme="minorHAnsi" w:eastAsiaTheme="minorEastAsia" w:hAnsiTheme="minorHAnsi" w:cstheme="minorBidi"/>
          <w:b w:val="0"/>
          <w:bCs w:val="0"/>
          <w:sz w:val="22"/>
          <w:szCs w:val="22"/>
        </w:rPr>
      </w:pPr>
      <w:hyperlink w:anchor="_Toc37933864" w:history="1">
        <w:r w:rsidR="00CE4E9B" w:rsidRPr="00C67D19">
          <w:rPr>
            <w:rStyle w:val="afb"/>
            <w:rFonts w:ascii="Times New Roman" w:hAnsi="Times New Roman" w:cs="Times New Roman"/>
            <w:lang w:val="en-US"/>
          </w:rPr>
          <w:t>INFORMATION ABOUT THE OWNERS CHAIN INCLUDING BENEFICIARIES (INCLUDING ULTIMATE BENEFICIARIES) (Form 1.2)</w:t>
        </w:r>
        <w:r w:rsidR="00CE4E9B">
          <w:rPr>
            <w:webHidden/>
          </w:rPr>
          <w:tab/>
        </w:r>
        <w:r w:rsidR="001A289A">
          <w:rPr>
            <w:webHidden/>
          </w:rPr>
          <w:fldChar w:fldCharType="begin"/>
        </w:r>
        <w:r w:rsidR="00CE4E9B">
          <w:rPr>
            <w:webHidden/>
          </w:rPr>
          <w:instrText xml:space="preserve"> PAGEREF _Toc37933864 \h </w:instrText>
        </w:r>
        <w:r w:rsidR="001A289A">
          <w:rPr>
            <w:webHidden/>
          </w:rPr>
        </w:r>
        <w:r w:rsidR="001A289A">
          <w:rPr>
            <w:webHidden/>
          </w:rPr>
          <w:fldChar w:fldCharType="separate"/>
        </w:r>
        <w:r w:rsidR="00CE4E9B">
          <w:rPr>
            <w:webHidden/>
          </w:rPr>
          <w:t>25</w:t>
        </w:r>
        <w:r w:rsidR="001A289A">
          <w:rPr>
            <w:webHidden/>
          </w:rPr>
          <w:fldChar w:fldCharType="end"/>
        </w:r>
      </w:hyperlink>
    </w:p>
    <w:p w14:paraId="1AD13A06" w14:textId="77777777" w:rsidR="00CE4E9B" w:rsidRDefault="00EE2D94">
      <w:pPr>
        <w:pStyle w:val="2a"/>
        <w:rPr>
          <w:rFonts w:asciiTheme="minorHAnsi" w:eastAsiaTheme="minorEastAsia" w:hAnsiTheme="minorHAnsi" w:cstheme="minorBidi"/>
          <w:b w:val="0"/>
          <w:bCs w:val="0"/>
          <w:sz w:val="22"/>
          <w:szCs w:val="22"/>
        </w:rPr>
      </w:pPr>
      <w:hyperlink w:anchor="_Toc37933865" w:history="1">
        <w:r w:rsidR="00CE4E9B" w:rsidRPr="00C67D19">
          <w:rPr>
            <w:rStyle w:val="afb"/>
            <w:rFonts w:ascii="Times New Roman" w:hAnsi="Times New Roman" w:cs="Times New Roman"/>
            <w:lang w:val="en-US"/>
          </w:rPr>
          <w:t>TECHNICAL PROPOSAL (Form 2)</w:t>
        </w:r>
        <w:r w:rsidR="00CE4E9B">
          <w:rPr>
            <w:webHidden/>
          </w:rPr>
          <w:tab/>
        </w:r>
        <w:r w:rsidR="001A289A">
          <w:rPr>
            <w:webHidden/>
          </w:rPr>
          <w:fldChar w:fldCharType="begin"/>
        </w:r>
        <w:r w:rsidR="00CE4E9B">
          <w:rPr>
            <w:webHidden/>
          </w:rPr>
          <w:instrText xml:space="preserve"> PAGEREF _Toc37933865 \h </w:instrText>
        </w:r>
        <w:r w:rsidR="001A289A">
          <w:rPr>
            <w:webHidden/>
          </w:rPr>
        </w:r>
        <w:r w:rsidR="001A289A">
          <w:rPr>
            <w:webHidden/>
          </w:rPr>
          <w:fldChar w:fldCharType="separate"/>
        </w:r>
        <w:r w:rsidR="00CE4E9B">
          <w:rPr>
            <w:webHidden/>
          </w:rPr>
          <w:t>31</w:t>
        </w:r>
        <w:r w:rsidR="001A289A">
          <w:rPr>
            <w:webHidden/>
          </w:rPr>
          <w:fldChar w:fldCharType="end"/>
        </w:r>
      </w:hyperlink>
    </w:p>
    <w:p w14:paraId="67ABC009" w14:textId="77777777" w:rsidR="00CE4E9B" w:rsidRDefault="00EE2D94">
      <w:pPr>
        <w:pStyle w:val="2a"/>
        <w:rPr>
          <w:rFonts w:asciiTheme="minorHAnsi" w:eastAsiaTheme="minorEastAsia" w:hAnsiTheme="minorHAnsi" w:cstheme="minorBidi"/>
          <w:b w:val="0"/>
          <w:bCs w:val="0"/>
          <w:sz w:val="22"/>
          <w:szCs w:val="22"/>
        </w:rPr>
      </w:pPr>
      <w:hyperlink w:anchor="_Toc37933866" w:history="1">
        <w:r w:rsidR="00CE4E9B" w:rsidRPr="00C67D19">
          <w:rPr>
            <w:rStyle w:val="afb"/>
            <w:rFonts w:ascii="Times New Roman" w:hAnsi="Times New Roman" w:cs="Times New Roman"/>
            <w:lang w:val="en-US"/>
          </w:rPr>
          <w:t>SPECIFICATION OF SERVICES COST CALCULATION (Form 3)</w:t>
        </w:r>
        <w:r w:rsidR="00CE4E9B">
          <w:rPr>
            <w:webHidden/>
          </w:rPr>
          <w:tab/>
        </w:r>
        <w:r w:rsidR="001A289A">
          <w:rPr>
            <w:webHidden/>
          </w:rPr>
          <w:fldChar w:fldCharType="begin"/>
        </w:r>
        <w:r w:rsidR="00CE4E9B">
          <w:rPr>
            <w:webHidden/>
          </w:rPr>
          <w:instrText xml:space="preserve"> PAGEREF _Toc37933866 \h </w:instrText>
        </w:r>
        <w:r w:rsidR="001A289A">
          <w:rPr>
            <w:webHidden/>
          </w:rPr>
        </w:r>
        <w:r w:rsidR="001A289A">
          <w:rPr>
            <w:webHidden/>
          </w:rPr>
          <w:fldChar w:fldCharType="separate"/>
        </w:r>
        <w:r w:rsidR="00CE4E9B">
          <w:rPr>
            <w:webHidden/>
          </w:rPr>
          <w:t>32</w:t>
        </w:r>
        <w:r w:rsidR="001A289A">
          <w:rPr>
            <w:webHidden/>
          </w:rPr>
          <w:fldChar w:fldCharType="end"/>
        </w:r>
      </w:hyperlink>
    </w:p>
    <w:p w14:paraId="42F2FA87" w14:textId="77777777" w:rsidR="00CE4E9B" w:rsidRDefault="00EE2D94">
      <w:pPr>
        <w:pStyle w:val="2a"/>
        <w:rPr>
          <w:rFonts w:asciiTheme="minorHAnsi" w:eastAsiaTheme="minorEastAsia" w:hAnsiTheme="minorHAnsi" w:cstheme="minorBidi"/>
          <w:b w:val="0"/>
          <w:bCs w:val="0"/>
          <w:sz w:val="22"/>
          <w:szCs w:val="22"/>
        </w:rPr>
      </w:pPr>
      <w:hyperlink w:anchor="_Toc37933867" w:history="1">
        <w:r w:rsidR="00CE4E9B" w:rsidRPr="00C67D19">
          <w:rPr>
            <w:rStyle w:val="afb"/>
            <w:rFonts w:ascii="Times New Roman" w:hAnsi="Times New Roman" w:cs="Times New Roman"/>
            <w:lang w:val="en-US"/>
          </w:rPr>
          <w:t>STATEMENT OF EXPIRIENCE IN PERFORMING CONTRACTS (Form 4)</w:t>
        </w:r>
        <w:r w:rsidR="00CE4E9B">
          <w:rPr>
            <w:webHidden/>
          </w:rPr>
          <w:tab/>
        </w:r>
        <w:r w:rsidR="001A289A">
          <w:rPr>
            <w:webHidden/>
          </w:rPr>
          <w:fldChar w:fldCharType="begin"/>
        </w:r>
        <w:r w:rsidR="00CE4E9B">
          <w:rPr>
            <w:webHidden/>
          </w:rPr>
          <w:instrText xml:space="preserve"> PAGEREF _Toc37933867 \h </w:instrText>
        </w:r>
        <w:r w:rsidR="001A289A">
          <w:rPr>
            <w:webHidden/>
          </w:rPr>
        </w:r>
        <w:r w:rsidR="001A289A">
          <w:rPr>
            <w:webHidden/>
          </w:rPr>
          <w:fldChar w:fldCharType="separate"/>
        </w:r>
        <w:r w:rsidR="00CE4E9B">
          <w:rPr>
            <w:webHidden/>
          </w:rPr>
          <w:t>38</w:t>
        </w:r>
        <w:r w:rsidR="001A289A">
          <w:rPr>
            <w:webHidden/>
          </w:rPr>
          <w:fldChar w:fldCharType="end"/>
        </w:r>
      </w:hyperlink>
    </w:p>
    <w:p w14:paraId="7E81DE09" w14:textId="77777777" w:rsidR="00CE4E9B" w:rsidRDefault="00EE2D94">
      <w:pPr>
        <w:pStyle w:val="2a"/>
        <w:rPr>
          <w:rFonts w:asciiTheme="minorHAnsi" w:eastAsiaTheme="minorEastAsia" w:hAnsiTheme="minorHAnsi" w:cstheme="minorBidi"/>
          <w:b w:val="0"/>
          <w:bCs w:val="0"/>
          <w:sz w:val="22"/>
          <w:szCs w:val="22"/>
        </w:rPr>
      </w:pPr>
      <w:hyperlink w:anchor="_Toc37933868" w:history="1">
        <w:r w:rsidR="00CE4E9B" w:rsidRPr="00C67D19">
          <w:rPr>
            <w:rStyle w:val="afb"/>
            <w:rFonts w:ascii="Times New Roman" w:hAnsi="Times New Roman" w:cs="Times New Roman"/>
            <w:lang w:val="en-US"/>
          </w:rPr>
          <w:t>PLAN OF DISTRIBUTION OF TYPES AND SCOPES OF SERVICES PROVISION AMONG THE PROCUREMENT PARTICIPANT AND JOINT CONTRACTORS (Form 5)</w:t>
        </w:r>
        <w:r w:rsidR="00CE4E9B">
          <w:rPr>
            <w:webHidden/>
          </w:rPr>
          <w:tab/>
        </w:r>
        <w:r w:rsidR="001A289A">
          <w:rPr>
            <w:webHidden/>
          </w:rPr>
          <w:fldChar w:fldCharType="begin"/>
        </w:r>
        <w:r w:rsidR="00CE4E9B">
          <w:rPr>
            <w:webHidden/>
          </w:rPr>
          <w:instrText xml:space="preserve"> PAGEREF _Toc37933868 \h </w:instrText>
        </w:r>
        <w:r w:rsidR="001A289A">
          <w:rPr>
            <w:webHidden/>
          </w:rPr>
        </w:r>
        <w:r w:rsidR="001A289A">
          <w:rPr>
            <w:webHidden/>
          </w:rPr>
          <w:fldChar w:fldCharType="separate"/>
        </w:r>
        <w:r w:rsidR="00CE4E9B">
          <w:rPr>
            <w:webHidden/>
          </w:rPr>
          <w:t>40</w:t>
        </w:r>
        <w:r w:rsidR="001A289A">
          <w:rPr>
            <w:webHidden/>
          </w:rPr>
          <w:fldChar w:fldCharType="end"/>
        </w:r>
      </w:hyperlink>
    </w:p>
    <w:p w14:paraId="57300D08" w14:textId="77777777" w:rsidR="00CE4E9B" w:rsidRDefault="00EE2D94">
      <w:pPr>
        <w:pStyle w:val="15"/>
        <w:rPr>
          <w:rFonts w:asciiTheme="minorHAnsi" w:eastAsiaTheme="minorEastAsia" w:hAnsiTheme="minorHAnsi" w:cstheme="minorBidi"/>
          <w:sz w:val="22"/>
          <w:szCs w:val="22"/>
        </w:rPr>
      </w:pPr>
      <w:hyperlink w:anchor="_Toc37933869" w:history="1">
        <w:r w:rsidR="00CE4E9B" w:rsidRPr="00C67D19">
          <w:rPr>
            <w:rStyle w:val="afb"/>
            <w:lang w:val="en-US"/>
          </w:rPr>
          <w:t>5.2.</w:t>
        </w:r>
        <w:r w:rsidR="00CE4E9B">
          <w:rPr>
            <w:rFonts w:asciiTheme="minorHAnsi" w:eastAsiaTheme="minorEastAsia" w:hAnsiTheme="minorHAnsi" w:cstheme="minorBidi"/>
            <w:sz w:val="22"/>
            <w:szCs w:val="22"/>
          </w:rPr>
          <w:tab/>
        </w:r>
        <w:r w:rsidR="00CE4E9B" w:rsidRPr="00C67D19">
          <w:rPr>
            <w:rStyle w:val="afb"/>
            <w:lang w:val="en-US"/>
          </w:rPr>
          <w:t>Templates of security of procurement bid and contract security</w:t>
        </w:r>
        <w:r w:rsidR="00CE4E9B">
          <w:rPr>
            <w:webHidden/>
          </w:rPr>
          <w:tab/>
        </w:r>
        <w:r w:rsidR="001A289A">
          <w:rPr>
            <w:webHidden/>
          </w:rPr>
          <w:fldChar w:fldCharType="begin"/>
        </w:r>
        <w:r w:rsidR="00CE4E9B">
          <w:rPr>
            <w:webHidden/>
          </w:rPr>
          <w:instrText xml:space="preserve"> PAGEREF _Toc37933869 \h </w:instrText>
        </w:r>
        <w:r w:rsidR="001A289A">
          <w:rPr>
            <w:webHidden/>
          </w:rPr>
        </w:r>
        <w:r w:rsidR="001A289A">
          <w:rPr>
            <w:webHidden/>
          </w:rPr>
          <w:fldChar w:fldCharType="separate"/>
        </w:r>
        <w:r w:rsidR="00CE4E9B">
          <w:rPr>
            <w:webHidden/>
          </w:rPr>
          <w:t>42</w:t>
        </w:r>
        <w:r w:rsidR="001A289A">
          <w:rPr>
            <w:webHidden/>
          </w:rPr>
          <w:fldChar w:fldCharType="end"/>
        </w:r>
      </w:hyperlink>
    </w:p>
    <w:p w14:paraId="6970DF38" w14:textId="77777777" w:rsidR="00CE4E9B" w:rsidRDefault="00EE2D94">
      <w:pPr>
        <w:pStyle w:val="2a"/>
        <w:rPr>
          <w:rFonts w:asciiTheme="minorHAnsi" w:eastAsiaTheme="minorEastAsia" w:hAnsiTheme="minorHAnsi" w:cstheme="minorBidi"/>
          <w:b w:val="0"/>
          <w:bCs w:val="0"/>
          <w:sz w:val="22"/>
          <w:szCs w:val="22"/>
        </w:rPr>
      </w:pPr>
      <w:hyperlink w:anchor="_Toc37933870" w:history="1">
        <w:r w:rsidR="00CE4E9B" w:rsidRPr="00C67D19">
          <w:rPr>
            <w:rStyle w:val="afb"/>
            <w:rFonts w:ascii="Times New Roman" w:hAnsi="Times New Roman" w:cs="Times New Roman"/>
            <w:lang w:val="en-US"/>
          </w:rPr>
          <w:t>INDEPENDENT GUARANTEE TO SECURE THE PROCUREMENT BID (Form 6)</w:t>
        </w:r>
        <w:r w:rsidR="00CE4E9B">
          <w:rPr>
            <w:webHidden/>
          </w:rPr>
          <w:tab/>
        </w:r>
        <w:r w:rsidR="001A289A">
          <w:rPr>
            <w:webHidden/>
          </w:rPr>
          <w:fldChar w:fldCharType="begin"/>
        </w:r>
        <w:r w:rsidR="00CE4E9B">
          <w:rPr>
            <w:webHidden/>
          </w:rPr>
          <w:instrText xml:space="preserve"> PAGEREF _Toc37933870 \h </w:instrText>
        </w:r>
        <w:r w:rsidR="001A289A">
          <w:rPr>
            <w:webHidden/>
          </w:rPr>
        </w:r>
        <w:r w:rsidR="001A289A">
          <w:rPr>
            <w:webHidden/>
          </w:rPr>
          <w:fldChar w:fldCharType="separate"/>
        </w:r>
        <w:r w:rsidR="00CE4E9B">
          <w:rPr>
            <w:webHidden/>
          </w:rPr>
          <w:t>42</w:t>
        </w:r>
        <w:r w:rsidR="001A289A">
          <w:rPr>
            <w:webHidden/>
          </w:rPr>
          <w:fldChar w:fldCharType="end"/>
        </w:r>
      </w:hyperlink>
    </w:p>
    <w:p w14:paraId="2A305617" w14:textId="77777777" w:rsidR="00CE4E9B" w:rsidRDefault="00EE2D94">
      <w:pPr>
        <w:pStyle w:val="15"/>
        <w:rPr>
          <w:rFonts w:asciiTheme="minorHAnsi" w:eastAsiaTheme="minorEastAsia" w:hAnsiTheme="minorHAnsi" w:cstheme="minorBidi"/>
          <w:sz w:val="22"/>
          <w:szCs w:val="22"/>
        </w:rPr>
      </w:pPr>
      <w:hyperlink w:anchor="_Toc37933871" w:history="1">
        <w:r w:rsidR="00CE4E9B" w:rsidRPr="00C67D19">
          <w:rPr>
            <w:rStyle w:val="afb"/>
            <w:b/>
            <w:lang w:val="en-US"/>
          </w:rPr>
          <w:t>PART 2</w:t>
        </w:r>
        <w:r w:rsidR="00CE4E9B">
          <w:rPr>
            <w:webHidden/>
          </w:rPr>
          <w:tab/>
        </w:r>
        <w:r w:rsidR="001A289A">
          <w:rPr>
            <w:webHidden/>
          </w:rPr>
          <w:fldChar w:fldCharType="begin"/>
        </w:r>
        <w:r w:rsidR="00CE4E9B">
          <w:rPr>
            <w:webHidden/>
          </w:rPr>
          <w:instrText xml:space="preserve"> PAGEREF _Toc37933871 \h </w:instrText>
        </w:r>
        <w:r w:rsidR="001A289A">
          <w:rPr>
            <w:webHidden/>
          </w:rPr>
        </w:r>
        <w:r w:rsidR="001A289A">
          <w:rPr>
            <w:webHidden/>
          </w:rPr>
          <w:fldChar w:fldCharType="separate"/>
        </w:r>
        <w:r w:rsidR="00CE4E9B">
          <w:rPr>
            <w:webHidden/>
          </w:rPr>
          <w:t>45</w:t>
        </w:r>
        <w:r w:rsidR="001A289A">
          <w:rPr>
            <w:webHidden/>
          </w:rPr>
          <w:fldChar w:fldCharType="end"/>
        </w:r>
      </w:hyperlink>
    </w:p>
    <w:p w14:paraId="1B6375AB" w14:textId="77777777" w:rsidR="00CE4E9B" w:rsidRDefault="00EE2D94">
      <w:pPr>
        <w:pStyle w:val="15"/>
        <w:rPr>
          <w:rFonts w:asciiTheme="minorHAnsi" w:eastAsiaTheme="minorEastAsia" w:hAnsiTheme="minorHAnsi" w:cstheme="minorBidi"/>
          <w:sz w:val="22"/>
          <w:szCs w:val="22"/>
        </w:rPr>
      </w:pPr>
      <w:hyperlink w:anchor="_Toc37933872" w:history="1">
        <w:r w:rsidR="00CE4E9B" w:rsidRPr="00C67D19">
          <w:rPr>
            <w:rStyle w:val="afb"/>
            <w:b/>
            <w:lang w:val="en-US"/>
          </w:rPr>
          <w:t>PART 3</w:t>
        </w:r>
        <w:r w:rsidR="00CE4E9B">
          <w:rPr>
            <w:webHidden/>
          </w:rPr>
          <w:tab/>
        </w:r>
        <w:r w:rsidR="001A289A">
          <w:rPr>
            <w:webHidden/>
          </w:rPr>
          <w:fldChar w:fldCharType="begin"/>
        </w:r>
        <w:r w:rsidR="00CE4E9B">
          <w:rPr>
            <w:webHidden/>
          </w:rPr>
          <w:instrText xml:space="preserve"> PAGEREF _Toc37933872 \h </w:instrText>
        </w:r>
        <w:r w:rsidR="001A289A">
          <w:rPr>
            <w:webHidden/>
          </w:rPr>
        </w:r>
        <w:r w:rsidR="001A289A">
          <w:rPr>
            <w:webHidden/>
          </w:rPr>
          <w:fldChar w:fldCharType="separate"/>
        </w:r>
        <w:r w:rsidR="00CE4E9B">
          <w:rPr>
            <w:webHidden/>
          </w:rPr>
          <w:t>45</w:t>
        </w:r>
        <w:r w:rsidR="001A289A">
          <w:rPr>
            <w:webHidden/>
          </w:rPr>
          <w:fldChar w:fldCharType="end"/>
        </w:r>
      </w:hyperlink>
    </w:p>
    <w:p w14:paraId="51A5D545" w14:textId="77777777" w:rsidR="00BA54B5" w:rsidRPr="00F57784" w:rsidRDefault="001A289A">
      <w:pPr>
        <w:tabs>
          <w:tab w:val="left" w:pos="426"/>
        </w:tabs>
        <w:spacing w:after="120"/>
        <w:jc w:val="both"/>
        <w:rPr>
          <w:bCs/>
        </w:rPr>
      </w:pPr>
      <w:r w:rsidRPr="00A21B4D">
        <w:rPr>
          <w:bCs/>
          <w:sz w:val="28"/>
          <w:szCs w:val="28"/>
        </w:rPr>
        <w:fldChar w:fldCharType="end"/>
      </w:r>
    </w:p>
    <w:p w14:paraId="61F3A217" w14:textId="77777777" w:rsidR="00BA54B5" w:rsidRPr="00F57784" w:rsidRDefault="00BA54B5">
      <w:pPr>
        <w:rPr>
          <w:bCs/>
        </w:rPr>
      </w:pPr>
    </w:p>
    <w:p w14:paraId="5A9E2704" w14:textId="77777777" w:rsidR="00BA54B5" w:rsidRPr="00F57784" w:rsidRDefault="00BA54B5">
      <w:pPr>
        <w:rPr>
          <w:bCs/>
        </w:rPr>
      </w:pPr>
    </w:p>
    <w:p w14:paraId="004BBC6B" w14:textId="77777777"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14:paraId="748800ED" w14:textId="77777777" w:rsidR="00BA54B5" w:rsidRDefault="0072148A">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37933852"/>
      <w:r>
        <w:rPr>
          <w:sz w:val="28"/>
          <w:szCs w:val="28"/>
        </w:rPr>
        <w:lastRenderedPageBreak/>
        <w:t xml:space="preserve">PROCUREMENT </w:t>
      </w:r>
      <w:bookmarkEnd w:id="9"/>
      <w:bookmarkEnd w:id="10"/>
      <w:r>
        <w:rPr>
          <w:sz w:val="28"/>
          <w:szCs w:val="28"/>
        </w:rPr>
        <w:t>NOTICE</w:t>
      </w:r>
      <w:bookmarkEnd w:id="11"/>
      <w:bookmarkEnd w:id="12"/>
    </w:p>
    <w:p w14:paraId="20987CD0" w14:textId="77777777" w:rsidR="00BA54B5" w:rsidRDefault="00BA54B5">
      <w:pPr>
        <w:rPr>
          <w:sz w:val="28"/>
          <w:szCs w:val="28"/>
        </w:rPr>
      </w:pPr>
    </w:p>
    <w:p w14:paraId="14F8EB0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2C5DB04E" w14:textId="77777777" w:rsidR="00BA54B5" w:rsidRDefault="00BA54B5">
      <w:pPr>
        <w:tabs>
          <w:tab w:val="left" w:pos="1134"/>
        </w:tabs>
        <w:ind w:left="709"/>
        <w:contextualSpacing/>
        <w:jc w:val="both"/>
        <w:rPr>
          <w:rFonts w:eastAsia="Calibri"/>
          <w:bCs/>
          <w:sz w:val="28"/>
          <w:szCs w:val="28"/>
          <w:lang w:val="en-US" w:eastAsia="en-US"/>
        </w:rPr>
      </w:pPr>
    </w:p>
    <w:p w14:paraId="214179B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(Minutes dated </w:t>
      </w:r>
      <w:r w:rsidR="00D34384">
        <w:rPr>
          <w:rFonts w:ascii="Times New Roman" w:hAnsi="Times New Roman"/>
          <w:sz w:val="28"/>
          <w:szCs w:val="28"/>
          <w:lang w:val="en-US"/>
        </w:rPr>
        <w:t>09.10</w:t>
      </w:r>
      <w:r w:rsidR="004C1006">
        <w:rPr>
          <w:rFonts w:ascii="Times New Roman" w:hAnsi="Times New Roman"/>
          <w:sz w:val="28"/>
          <w:szCs w:val="28"/>
          <w:lang w:val="en-US"/>
        </w:rPr>
        <w:t>.2019 № 12</w:t>
      </w:r>
      <w:r w:rsidR="00F014B6">
        <w:rPr>
          <w:rFonts w:ascii="Times New Roman" w:hAnsi="Times New Roman"/>
          <w:sz w:val="28"/>
          <w:szCs w:val="28"/>
          <w:lang w:val="en-US"/>
        </w:rPr>
        <w:t>1</w:t>
      </w:r>
      <w:r>
        <w:rPr>
          <w:rFonts w:ascii="Times New Roman" w:hAnsi="Times New Roman"/>
          <w:sz w:val="28"/>
          <w:szCs w:val="28"/>
          <w:lang w:val="en-US"/>
        </w:rPr>
        <w:t>)</w:t>
      </w:r>
      <w:r w:rsidR="001A5D08">
        <w:rPr>
          <w:rFonts w:ascii="Times New Roman" w:hAnsi="Times New Roman"/>
          <w:sz w:val="28"/>
          <w:szCs w:val="28"/>
          <w:lang w:val="en-US"/>
        </w:rPr>
        <w:t>.</w:t>
      </w:r>
    </w:p>
    <w:p w14:paraId="67E7A2CB"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3C5D37D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5F34E543" w14:textId="77777777" w:rsidR="00210195" w:rsidRPr="008D57C1" w:rsidRDefault="0072148A" w:rsidP="00210195">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4C1006" w:rsidRPr="009C35BE">
        <w:rPr>
          <w:rFonts w:ascii="Times New Roman" w:hAnsi="Times New Roman"/>
          <w:sz w:val="28"/>
          <w:szCs w:val="28"/>
          <w:lang w:val="en-US"/>
        </w:rPr>
        <w:t xml:space="preserve">the right </w:t>
      </w:r>
      <w:r w:rsidR="004C1006" w:rsidRPr="00487A04">
        <w:rPr>
          <w:rFonts w:ascii="Times New Roman" w:hAnsi="Times New Roman"/>
          <w:sz w:val="28"/>
          <w:szCs w:val="28"/>
          <w:lang w:val="en-US"/>
        </w:rPr>
        <w:t xml:space="preserve">to conclude a contract </w:t>
      </w:r>
      <w:r w:rsidR="00210195" w:rsidRPr="008D57C1">
        <w:rPr>
          <w:rFonts w:ascii="Times New Roman" w:hAnsi="Times New Roman"/>
          <w:sz w:val="28"/>
          <w:szCs w:val="28"/>
          <w:lang w:val="en-US"/>
        </w:rPr>
        <w:t>for rendering services of informational support in India and Bangladesh</w:t>
      </w:r>
      <w:r w:rsidR="00210195">
        <w:rPr>
          <w:rFonts w:ascii="Times New Roman" w:hAnsi="Times New Roman"/>
          <w:sz w:val="28"/>
          <w:szCs w:val="28"/>
          <w:lang w:val="en-US"/>
        </w:rPr>
        <w:t>.</w:t>
      </w:r>
    </w:p>
    <w:p w14:paraId="0B4C1C3A" w14:textId="77777777" w:rsidR="00BA54B5" w:rsidRPr="0072148A" w:rsidRDefault="00BA54B5">
      <w:pPr>
        <w:tabs>
          <w:tab w:val="left" w:pos="1134"/>
        </w:tabs>
        <w:ind w:left="709"/>
        <w:contextualSpacing/>
        <w:jc w:val="both"/>
        <w:rPr>
          <w:b/>
          <w:spacing w:val="-6"/>
          <w:sz w:val="28"/>
          <w:szCs w:val="28"/>
          <w:lang w:val="en-US"/>
        </w:rPr>
      </w:pPr>
    </w:p>
    <w:p w14:paraId="01E38B3B" w14:textId="77777777" w:rsidR="003A0F5F" w:rsidRPr="008D57C1" w:rsidRDefault="0072148A" w:rsidP="00931A26">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003A0F5F" w:rsidRPr="0072148A">
        <w:rPr>
          <w:rFonts w:ascii="Times New Roman" w:hAnsi="Times New Roman"/>
          <w:spacing w:val="-6"/>
          <w:sz w:val="28"/>
          <w:szCs w:val="28"/>
          <w:lang w:val="en-US"/>
        </w:rPr>
        <w:t>:</w:t>
      </w:r>
      <w:r w:rsidR="003A0F5F" w:rsidRPr="0072148A">
        <w:rPr>
          <w:rFonts w:ascii="Times New Roman" w:hAnsi="Times New Roman"/>
          <w:b/>
          <w:i/>
          <w:lang w:val="en-US"/>
        </w:rPr>
        <w:t xml:space="preserve"> </w:t>
      </w:r>
      <w:r w:rsidR="003A0F5F" w:rsidRPr="00E91461">
        <w:rPr>
          <w:rFonts w:ascii="Times New Roman" w:hAnsi="Times New Roman"/>
          <w:sz w:val="28"/>
          <w:szCs w:val="28"/>
          <w:lang w:val="en-US"/>
        </w:rPr>
        <w:t>Rosatom South Asia Marketing (India) Private Limited</w:t>
      </w:r>
      <w:r w:rsidRPr="0072148A">
        <w:rPr>
          <w:rFonts w:ascii="Times New Roman" w:hAnsi="Times New Roman"/>
          <w:sz w:val="28"/>
          <w:szCs w:val="28"/>
          <w:lang w:val="en-US"/>
        </w:rPr>
        <w:t>.</w:t>
      </w:r>
      <w:r w:rsidRPr="00E91461">
        <w:rPr>
          <w:rFonts w:ascii="Times New Roman" w:hAnsi="Times New Roman"/>
          <w:lang w:val="en-US"/>
        </w:rPr>
        <w:t xml:space="preserve"> </w:t>
      </w:r>
    </w:p>
    <w:p w14:paraId="116105B7" w14:textId="77777777" w:rsidR="003A0F5F" w:rsidRPr="00E91461" w:rsidRDefault="003A0F5F" w:rsidP="003A0F5F">
      <w:pPr>
        <w:pStyle w:val="afff"/>
        <w:rPr>
          <w:rFonts w:ascii="Times New Roman" w:eastAsia="Times New Roman" w:hAnsi="Times New Roman"/>
          <w:sz w:val="28"/>
          <w:szCs w:val="28"/>
          <w:lang w:val="en-US" w:eastAsia="ru-RU"/>
        </w:rPr>
      </w:pPr>
      <w:r w:rsidRPr="00E91461">
        <w:rPr>
          <w:rFonts w:ascii="Times New Roman" w:eastAsia="Times New Roman" w:hAnsi="Times New Roman"/>
          <w:sz w:val="28"/>
          <w:szCs w:val="28"/>
          <w:lang w:val="en-US" w:eastAsia="ru-RU"/>
        </w:rPr>
        <w:t>Location: Mumbai, India.</w:t>
      </w:r>
    </w:p>
    <w:p w14:paraId="5225088F" w14:textId="77777777" w:rsidR="003A0F5F" w:rsidRPr="00E91461" w:rsidRDefault="003A0F5F" w:rsidP="004C1006">
      <w:pPr>
        <w:tabs>
          <w:tab w:val="left" w:pos="1134"/>
        </w:tabs>
        <w:ind w:firstLine="709"/>
        <w:contextualSpacing/>
        <w:jc w:val="both"/>
        <w:rPr>
          <w:sz w:val="28"/>
          <w:szCs w:val="28"/>
          <w:lang w:val="en-US"/>
        </w:rPr>
      </w:pPr>
      <w:r w:rsidRPr="00E91461">
        <w:rPr>
          <w:sz w:val="28"/>
          <w:szCs w:val="28"/>
          <w:lang w:val="en-US"/>
        </w:rPr>
        <w:t>Postal address: Office no 813, Wing B, The Capital Building, Bandra Kurla Complex, Bandra East, Mumbai, Maharashtra, India 400051.</w:t>
      </w:r>
    </w:p>
    <w:p w14:paraId="71C646F0" w14:textId="77777777" w:rsidR="004C1006" w:rsidRPr="00E91461" w:rsidRDefault="004C1006" w:rsidP="004C1006">
      <w:pPr>
        <w:tabs>
          <w:tab w:val="left" w:pos="1134"/>
        </w:tabs>
        <w:ind w:firstLine="709"/>
        <w:contextualSpacing/>
        <w:jc w:val="both"/>
        <w:rPr>
          <w:sz w:val="28"/>
          <w:szCs w:val="28"/>
          <w:lang w:val="en-US"/>
        </w:rPr>
      </w:pPr>
      <w:r w:rsidRPr="00E91461">
        <w:rPr>
          <w:sz w:val="28"/>
          <w:szCs w:val="28"/>
          <w:lang w:val="en-US"/>
        </w:rPr>
        <w:t xml:space="preserve">Tel.: </w:t>
      </w:r>
      <w:r w:rsidR="003A0F5F" w:rsidRPr="00E91461">
        <w:rPr>
          <w:sz w:val="28"/>
          <w:szCs w:val="28"/>
          <w:lang w:val="en-US"/>
        </w:rPr>
        <w:t>+91</w:t>
      </w:r>
      <w:r w:rsidR="00745922" w:rsidRPr="00E91461">
        <w:rPr>
          <w:sz w:val="28"/>
          <w:szCs w:val="28"/>
          <w:lang w:val="en-US"/>
        </w:rPr>
        <w:t xml:space="preserve"> 82919 28540</w:t>
      </w:r>
    </w:p>
    <w:p w14:paraId="5E9C6217" w14:textId="77777777" w:rsidR="00BA54B5" w:rsidRPr="00BB3120" w:rsidRDefault="004C1006" w:rsidP="004C1006">
      <w:pPr>
        <w:ind w:firstLine="709"/>
        <w:jc w:val="both"/>
        <w:rPr>
          <w:rFonts w:eastAsiaTheme="minorEastAsia"/>
          <w:sz w:val="28"/>
          <w:szCs w:val="28"/>
          <w:lang w:val="en-US"/>
        </w:rPr>
      </w:pPr>
      <w:r w:rsidRPr="00E91461">
        <w:rPr>
          <w:sz w:val="28"/>
          <w:szCs w:val="28"/>
          <w:lang w:val="en-US"/>
        </w:rPr>
        <w:t xml:space="preserve">E-mail: </w:t>
      </w:r>
      <w:r w:rsidR="00745922" w:rsidRPr="00E91461">
        <w:rPr>
          <w:sz w:val="28"/>
          <w:szCs w:val="28"/>
          <w:lang w:val="en-US"/>
        </w:rPr>
        <w:t>Chernova</w:t>
      </w:r>
      <w:r w:rsidR="00A21B4D" w:rsidRPr="00E6005F">
        <w:rPr>
          <w:sz w:val="28"/>
          <w:szCs w:val="28"/>
          <w:lang w:val="en-IN"/>
        </w:rPr>
        <w:t>@rosatominternational.com</w:t>
      </w:r>
    </w:p>
    <w:p w14:paraId="306C04C4" w14:textId="77777777" w:rsidR="00BA54B5" w:rsidRDefault="00BA54B5">
      <w:pPr>
        <w:tabs>
          <w:tab w:val="left" w:pos="1134"/>
        </w:tabs>
        <w:ind w:firstLine="709"/>
        <w:contextualSpacing/>
        <w:rPr>
          <w:sz w:val="28"/>
          <w:szCs w:val="28"/>
          <w:lang w:val="en-US"/>
        </w:rPr>
      </w:pPr>
    </w:p>
    <w:p w14:paraId="3AFFA912" w14:textId="77777777" w:rsidR="00BA54B5" w:rsidRDefault="0072148A">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14:paraId="7D05F785" w14:textId="77777777" w:rsidR="00BA54B5" w:rsidRDefault="00BA54B5">
      <w:pPr>
        <w:tabs>
          <w:tab w:val="left" w:pos="1134"/>
        </w:tabs>
        <w:ind w:firstLine="709"/>
        <w:contextualSpacing/>
        <w:rPr>
          <w:sz w:val="28"/>
          <w:szCs w:val="28"/>
        </w:rPr>
      </w:pPr>
    </w:p>
    <w:p w14:paraId="68F59D4E"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00820303" w:rsidRPr="00D1403A">
        <w:rPr>
          <w:rFonts w:ascii="Times New Roman" w:hAnsi="Times New Roman"/>
          <w:sz w:val="28"/>
          <w:szCs w:val="28"/>
          <w:lang w:val="en-US"/>
        </w:rPr>
        <w:t>rendering services of informational support in India and Bangladesh</w:t>
      </w:r>
      <w:r w:rsidRPr="00F57784">
        <w:rPr>
          <w:rFonts w:ascii="Times New Roman" w:hAnsi="Times New Roman"/>
          <w:sz w:val="28"/>
          <w:szCs w:val="28"/>
          <w:lang w:val="en-US"/>
        </w:rPr>
        <w:t>.</w:t>
      </w:r>
    </w:p>
    <w:p w14:paraId="31A09A1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E91461">
        <w:rPr>
          <w:sz w:val="28"/>
          <w:szCs w:val="28"/>
          <w:lang w:val="en-US"/>
        </w:rPr>
        <w:t>.</w:t>
      </w:r>
    </w:p>
    <w:p w14:paraId="79436B1E"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2A7162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14:paraId="5ACF1635"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593D741" w14:textId="77777777" w:rsidR="00BA54B5" w:rsidRDefault="00BA54B5">
      <w:pPr>
        <w:tabs>
          <w:tab w:val="left" w:pos="1134"/>
        </w:tabs>
        <w:ind w:firstLine="709"/>
        <w:contextualSpacing/>
        <w:jc w:val="both"/>
        <w:rPr>
          <w:b/>
          <w:i/>
          <w:lang w:val="en-US"/>
        </w:rPr>
      </w:pPr>
    </w:p>
    <w:p w14:paraId="23B5B6F3" w14:textId="77777777" w:rsidR="00BA54B5" w:rsidRPr="00931A26"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14:paraId="0D38560E" w14:textId="77777777" w:rsidR="00BA54B5" w:rsidRDefault="0072148A">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454A1F64"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by a participant, shall not be deemed counter proposals (Part 3 "Draft Contract", Volume 1 of the Procurement Documentation).</w:t>
      </w:r>
    </w:p>
    <w:p w14:paraId="47A32408" w14:textId="77777777" w:rsidR="00BA54B5" w:rsidRDefault="00BA54B5">
      <w:pPr>
        <w:tabs>
          <w:tab w:val="left" w:pos="1134"/>
        </w:tabs>
        <w:ind w:firstLine="709"/>
        <w:contextualSpacing/>
        <w:jc w:val="both"/>
        <w:rPr>
          <w:sz w:val="28"/>
          <w:szCs w:val="28"/>
          <w:lang w:val="en-US"/>
        </w:rPr>
      </w:pPr>
    </w:p>
    <w:p w14:paraId="58AA258A"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14:paraId="126F08C9" w14:textId="77777777" w:rsidR="00761ABA" w:rsidRPr="00F57784" w:rsidRDefault="003451D5" w:rsidP="00761ABA">
      <w:pPr>
        <w:tabs>
          <w:tab w:val="left" w:pos="0"/>
          <w:tab w:val="left" w:pos="1134"/>
        </w:tabs>
        <w:jc w:val="both"/>
        <w:rPr>
          <w:sz w:val="28"/>
          <w:szCs w:val="28"/>
          <w:lang w:val="en-US"/>
        </w:rPr>
      </w:pPr>
      <w:r w:rsidRPr="003451D5">
        <w:rPr>
          <w:sz w:val="28"/>
          <w:szCs w:val="28"/>
          <w:lang w:val="en-US"/>
        </w:rPr>
        <w:t>12</w:t>
      </w:r>
      <w:r>
        <w:rPr>
          <w:sz w:val="28"/>
          <w:szCs w:val="28"/>
          <w:lang w:val="en-US"/>
        </w:rPr>
        <w:t> </w:t>
      </w:r>
      <w:r w:rsidRPr="003451D5">
        <w:rPr>
          <w:sz w:val="28"/>
          <w:szCs w:val="28"/>
          <w:lang w:val="en-US"/>
        </w:rPr>
        <w:t>734</w:t>
      </w:r>
      <w:r>
        <w:rPr>
          <w:sz w:val="28"/>
          <w:szCs w:val="28"/>
          <w:lang w:val="en-US"/>
        </w:rPr>
        <w:t xml:space="preserve"> </w:t>
      </w:r>
      <w:r w:rsidRPr="003451D5">
        <w:rPr>
          <w:sz w:val="28"/>
          <w:szCs w:val="28"/>
          <w:lang w:val="en-US"/>
        </w:rPr>
        <w:t>580,85</w:t>
      </w:r>
      <w:r>
        <w:rPr>
          <w:sz w:val="28"/>
          <w:szCs w:val="28"/>
          <w:lang w:val="en-US"/>
        </w:rPr>
        <w:t xml:space="preserve"> </w:t>
      </w:r>
      <w:r w:rsidR="00192BFD">
        <w:rPr>
          <w:sz w:val="28"/>
          <w:szCs w:val="28"/>
          <w:lang w:val="en-US"/>
        </w:rPr>
        <w:t>INR</w:t>
      </w:r>
      <w:r w:rsidR="004C1006" w:rsidRPr="00F57784">
        <w:rPr>
          <w:sz w:val="28"/>
          <w:szCs w:val="28"/>
          <w:lang w:val="en-US"/>
        </w:rPr>
        <w:t>, including VAT</w:t>
      </w:r>
      <w:r w:rsidR="000354FD" w:rsidRPr="00F57784">
        <w:rPr>
          <w:rFonts w:eastAsia="Calibri"/>
          <w:sz w:val="28"/>
          <w:szCs w:val="28"/>
          <w:lang w:val="en-US"/>
        </w:rPr>
        <w:t xml:space="preserve"> and all applicable taxes</w:t>
      </w:r>
      <w:r w:rsidR="00761ABA" w:rsidRPr="00F57784">
        <w:rPr>
          <w:sz w:val="28"/>
          <w:szCs w:val="28"/>
          <w:lang w:val="en-US"/>
        </w:rPr>
        <w:t>.</w:t>
      </w:r>
      <w:r w:rsidRPr="00CF284F">
        <w:rPr>
          <w:lang w:val="en-US"/>
        </w:rPr>
        <w:t xml:space="preserve"> </w:t>
      </w:r>
    </w:p>
    <w:p w14:paraId="48B0BED7" w14:textId="77777777" w:rsidR="004C1006" w:rsidRPr="00F57784" w:rsidRDefault="004C1006" w:rsidP="00761ABA">
      <w:pPr>
        <w:tabs>
          <w:tab w:val="left" w:pos="1134"/>
        </w:tabs>
        <w:ind w:firstLine="709"/>
        <w:contextualSpacing/>
        <w:jc w:val="both"/>
        <w:rPr>
          <w:sz w:val="28"/>
          <w:szCs w:val="28"/>
          <w:lang w:val="en-US"/>
        </w:rPr>
      </w:pPr>
    </w:p>
    <w:p w14:paraId="3F96244F" w14:textId="77777777"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14:paraId="7DFBBB3E"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3D4B43D7" w14:textId="77777777" w:rsidR="00BA54B5" w:rsidRDefault="00BA54B5">
      <w:pPr>
        <w:tabs>
          <w:tab w:val="left" w:pos="1134"/>
        </w:tabs>
        <w:ind w:firstLine="709"/>
        <w:contextualSpacing/>
        <w:jc w:val="both"/>
        <w:rPr>
          <w:b/>
          <w:i/>
          <w:lang w:val="en-US"/>
        </w:rPr>
      </w:pPr>
    </w:p>
    <w:p w14:paraId="0B7674F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5A70C8E4" w14:textId="77777777"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3"/>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7CB64" w14:textId="77777777" w:rsidR="00BA54B5" w:rsidRDefault="00BA54B5">
      <w:pPr>
        <w:tabs>
          <w:tab w:val="left" w:pos="1134"/>
        </w:tabs>
        <w:ind w:firstLine="709"/>
        <w:contextualSpacing/>
        <w:jc w:val="both"/>
        <w:rPr>
          <w:b/>
          <w:i/>
          <w:lang w:val="en-US"/>
        </w:rPr>
      </w:pPr>
    </w:p>
    <w:p w14:paraId="78A278C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192BFD" w:rsidRPr="008D57C1">
        <w:rPr>
          <w:rFonts w:ascii="Times New Roman" w:hAnsi="Times New Roman"/>
          <w:sz w:val="28"/>
          <w:szCs w:val="28"/>
          <w:lang w:val="en-US"/>
        </w:rPr>
        <w:t>INR</w:t>
      </w:r>
      <w:r w:rsidR="008D57C1">
        <w:rPr>
          <w:rFonts w:ascii="Times New Roman" w:hAnsi="Times New Roman"/>
          <w:sz w:val="28"/>
          <w:szCs w:val="28"/>
        </w:rPr>
        <w:t>.</w:t>
      </w:r>
    </w:p>
    <w:p w14:paraId="0BFFF550" w14:textId="77777777" w:rsidR="00BA54B5" w:rsidRDefault="00BA54B5">
      <w:pPr>
        <w:tabs>
          <w:tab w:val="left" w:pos="1134"/>
        </w:tabs>
        <w:ind w:firstLine="709"/>
        <w:contextualSpacing/>
        <w:jc w:val="both"/>
        <w:rPr>
          <w:b/>
          <w:i/>
          <w:lang w:val="en-US"/>
        </w:rPr>
      </w:pPr>
    </w:p>
    <w:p w14:paraId="7572A625" w14:textId="77777777" w:rsidR="00667F69" w:rsidRPr="007B0103" w:rsidRDefault="00667F69" w:rsidP="00667F69">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p>
    <w:p w14:paraId="4A5CE076" w14:textId="77777777" w:rsidR="00667F69" w:rsidRPr="00112ECC" w:rsidRDefault="00667F69" w:rsidP="00667F69">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1A289A">
        <w:fldChar w:fldCharType="begin"/>
      </w:r>
      <w:r w:rsidR="001A289A" w:rsidRPr="00E91461">
        <w:rPr>
          <w:lang w:val="en-US"/>
        </w:rPr>
        <w:instrText xml:space="preserve"> REF _Ref12623921 \r \h  \* MERGEFORMAT </w:instrText>
      </w:r>
      <w:r w:rsidR="001A289A">
        <w:fldChar w:fldCharType="separate"/>
      </w:r>
      <w:r w:rsidRPr="007B0103">
        <w:rPr>
          <w:rFonts w:ascii="Times New Roman" w:hAnsi="Times New Roman"/>
          <w:spacing w:val="-6"/>
          <w:sz w:val="28"/>
          <w:szCs w:val="28"/>
          <w:lang w:val="en-US"/>
        </w:rPr>
        <w:t>2.1.3</w:t>
      </w:r>
      <w:r w:rsidR="001A289A">
        <w:fldChar w:fldCharType="end"/>
      </w:r>
      <w:r w:rsidRPr="00112ECC">
        <w:rPr>
          <w:rFonts w:ascii="Times New Roman" w:hAnsi="Times New Roman"/>
          <w:spacing w:val="-6"/>
          <w:sz w:val="28"/>
          <w:szCs w:val="28"/>
          <w:lang w:val="en-US"/>
        </w:rPr>
        <w:t xml:space="preserve"> of section </w:t>
      </w:r>
      <w:r w:rsidR="001A289A">
        <w:fldChar w:fldCharType="begin"/>
      </w:r>
      <w:r w:rsidR="001A289A" w:rsidRPr="00E91461">
        <w:rPr>
          <w:lang w:val="en-US"/>
        </w:rPr>
        <w:instrText xml:space="preserve"> REF _Ref442945566 \r \h  \* MERGEFORMAT </w:instrText>
      </w:r>
      <w:r w:rsidR="001A289A">
        <w:fldChar w:fldCharType="separate"/>
      </w:r>
      <w:r w:rsidRPr="007B0103">
        <w:rPr>
          <w:rFonts w:ascii="Times New Roman" w:hAnsi="Times New Roman"/>
          <w:spacing w:val="-6"/>
          <w:sz w:val="28"/>
          <w:szCs w:val="28"/>
          <w:lang w:val="en-US"/>
        </w:rPr>
        <w:t>2</w:t>
      </w:r>
      <w:r w:rsidR="001A289A">
        <w:fldChar w:fldCharType="end"/>
      </w:r>
      <w:r w:rsidRPr="00112ECC">
        <w:rPr>
          <w:rFonts w:ascii="Times New Roman" w:hAnsi="Times New Roman"/>
          <w:spacing w:val="-6"/>
          <w:sz w:val="28"/>
          <w:szCs w:val="28"/>
          <w:lang w:val="en-US"/>
        </w:rPr>
        <w:t xml:space="preserve"> of Part 1, Volume 1 of the procurement documentation;</w:t>
      </w:r>
    </w:p>
    <w:p w14:paraId="681BF4FE" w14:textId="77777777" w:rsidR="00667F69" w:rsidRPr="007B0103" w:rsidRDefault="00667F69" w:rsidP="00667F69">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for guarantors which are banks - requirements applied to banks;</w:t>
      </w:r>
    </w:p>
    <w:p w14:paraId="1392A438" w14:textId="77777777" w:rsidR="00667F69" w:rsidRPr="007B0103" w:rsidRDefault="00667F69" w:rsidP="00667F69">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7B0103">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7B0103">
        <w:rPr>
          <w:rFonts w:ascii="Times New Roman" w:hAnsi="Times New Roman"/>
          <w:b/>
          <w:i/>
          <w:sz w:val="24"/>
          <w:szCs w:val="24"/>
          <w:lang w:val="en-US"/>
        </w:rPr>
        <w:t>(similar requirements apply to surety)</w:t>
      </w:r>
      <w:r w:rsidRPr="007B0103">
        <w:rPr>
          <w:rFonts w:ascii="Times New Roman" w:hAnsi="Times New Roman"/>
          <w:spacing w:val="-6"/>
          <w:sz w:val="28"/>
          <w:szCs w:val="28"/>
          <w:lang w:val="en-US"/>
        </w:rPr>
        <w:t>;</w:t>
      </w:r>
    </w:p>
    <w:p w14:paraId="7BB2BA0D" w14:textId="77777777" w:rsidR="00667F69" w:rsidRPr="007B0103" w:rsidRDefault="000D29E2" w:rsidP="00667F69">
      <w:pPr>
        <w:pStyle w:val="afff"/>
        <w:numPr>
          <w:ilvl w:val="0"/>
          <w:numId w:val="19"/>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sidRPr="00CF284F">
        <w:rPr>
          <w:rFonts w:ascii="Times New Roman" w:hAnsi="Times New Roman"/>
          <w:spacing w:val="-6"/>
          <w:sz w:val="28"/>
          <w:szCs w:val="28"/>
          <w:lang w:val="en-US"/>
        </w:rPr>
        <w:t>65 000</w:t>
      </w:r>
      <w:r w:rsidR="00667F69" w:rsidRPr="000D29E2">
        <w:rPr>
          <w:rFonts w:ascii="Times New Roman" w:hAnsi="Times New Roman"/>
          <w:spacing w:val="-6"/>
          <w:sz w:val="28"/>
          <w:szCs w:val="28"/>
          <w:lang w:val="en-US"/>
        </w:rPr>
        <w:t xml:space="preserve">,00 </w:t>
      </w:r>
      <w:r w:rsidRPr="000D29E2">
        <w:rPr>
          <w:rFonts w:ascii="Times New Roman" w:hAnsi="Times New Roman"/>
          <w:sz w:val="28"/>
          <w:szCs w:val="28"/>
          <w:lang w:val="en-US"/>
        </w:rPr>
        <w:t>INR</w:t>
      </w:r>
      <w:r w:rsidR="00667F69" w:rsidRPr="007B0103">
        <w:rPr>
          <w:rFonts w:ascii="Times New Roman" w:hAnsi="Times New Roman"/>
          <w:spacing w:val="-6"/>
          <w:sz w:val="28"/>
          <w:szCs w:val="28"/>
          <w:lang w:val="en-US"/>
        </w:rPr>
        <w:t xml:space="preserve">, not subject to VAT </w:t>
      </w:r>
      <w:r w:rsidR="00667F69" w:rsidRPr="00CF284F">
        <w:rPr>
          <w:rFonts w:ascii="Times New Roman" w:hAnsi="Times New Roman"/>
          <w:i/>
          <w:spacing w:val="-6"/>
          <w:sz w:val="28"/>
          <w:szCs w:val="28"/>
          <w:lang w:val="en-US"/>
        </w:rPr>
        <w:t>(participants bear all expenses on currency conversion and bank charges applied by banks or correspondent banks during transaction).</w:t>
      </w:r>
    </w:p>
    <w:p w14:paraId="12989064" w14:textId="77777777" w:rsidR="00667F69" w:rsidRDefault="00667F69" w:rsidP="00667F69">
      <w:pPr>
        <w:ind w:firstLine="709"/>
        <w:rPr>
          <w:sz w:val="28"/>
          <w:szCs w:val="28"/>
          <w:lang w:val="en-US"/>
        </w:rPr>
      </w:pPr>
      <w:r w:rsidRPr="007B0103">
        <w:rPr>
          <w:spacing w:val="-6"/>
          <w:sz w:val="28"/>
          <w:szCs w:val="28"/>
          <w:lang w:val="en-US"/>
        </w:rPr>
        <w:t xml:space="preserve">Beneficiary: </w:t>
      </w:r>
      <w:r w:rsidR="005B48CF" w:rsidRPr="005B48CF">
        <w:rPr>
          <w:sz w:val="28"/>
          <w:szCs w:val="28"/>
          <w:lang w:val="en-US"/>
        </w:rPr>
        <w:t>Rosatom South Asia Marketing (India) Private Limited</w:t>
      </w:r>
    </w:p>
    <w:p w14:paraId="01E815FD" w14:textId="77777777" w:rsidR="003451D5" w:rsidRPr="003451D5" w:rsidRDefault="003451D5" w:rsidP="003451D5">
      <w:pPr>
        <w:ind w:firstLine="709"/>
        <w:rPr>
          <w:sz w:val="28"/>
          <w:szCs w:val="28"/>
          <w:lang w:val="en-US"/>
        </w:rPr>
      </w:pPr>
      <w:r w:rsidRPr="003451D5">
        <w:rPr>
          <w:sz w:val="28"/>
          <w:szCs w:val="28"/>
          <w:lang w:val="en-US"/>
        </w:rPr>
        <w:t>Registered office: Unit No. 813, 8th Floor, The Capital, Plot No. C 70, Bandra Kurla Complex, Bandra East, Mumb</w:t>
      </w:r>
      <w:r>
        <w:rPr>
          <w:sz w:val="28"/>
          <w:szCs w:val="28"/>
          <w:lang w:val="en-US"/>
        </w:rPr>
        <w:t>ai - 400 051, Republic of India</w:t>
      </w:r>
    </w:p>
    <w:p w14:paraId="3FA02D3A" w14:textId="77777777" w:rsidR="003451D5" w:rsidRDefault="003451D5" w:rsidP="003451D5">
      <w:pPr>
        <w:ind w:firstLine="709"/>
        <w:rPr>
          <w:sz w:val="28"/>
          <w:szCs w:val="28"/>
          <w:lang w:val="en-US"/>
        </w:rPr>
      </w:pPr>
      <w:r w:rsidRPr="003451D5">
        <w:rPr>
          <w:sz w:val="28"/>
          <w:szCs w:val="28"/>
          <w:lang w:val="en-US"/>
        </w:rPr>
        <w:t>Registration number:  U74999MH2015FTC271022</w:t>
      </w:r>
    </w:p>
    <w:p w14:paraId="7EF3EB40" w14:textId="77777777" w:rsidR="003451D5" w:rsidRPr="007B0103" w:rsidRDefault="003451D5" w:rsidP="00667F69">
      <w:pPr>
        <w:ind w:firstLine="709"/>
        <w:rPr>
          <w:sz w:val="28"/>
          <w:szCs w:val="28"/>
          <w:lang w:val="en-GB"/>
        </w:rPr>
      </w:pPr>
    </w:p>
    <w:p w14:paraId="6E94FDA5" w14:textId="77777777" w:rsidR="00667F69" w:rsidRPr="007B0103" w:rsidRDefault="00667F69" w:rsidP="00667F69">
      <w:pPr>
        <w:ind w:firstLine="709"/>
        <w:rPr>
          <w:spacing w:val="-6"/>
          <w:sz w:val="28"/>
          <w:szCs w:val="28"/>
          <w:lang w:val="en-US"/>
        </w:rPr>
      </w:pPr>
      <w:r w:rsidRPr="007B0103">
        <w:rPr>
          <w:spacing w:val="-6"/>
          <w:sz w:val="28"/>
          <w:szCs w:val="28"/>
          <w:lang w:val="en-US"/>
        </w:rPr>
        <w:t xml:space="preserve">Bank details: </w:t>
      </w:r>
    </w:p>
    <w:p w14:paraId="64D38578" w14:textId="77777777" w:rsidR="003451D5" w:rsidRPr="003451D5" w:rsidRDefault="003451D5" w:rsidP="003451D5">
      <w:pPr>
        <w:tabs>
          <w:tab w:val="left" w:pos="1134"/>
        </w:tabs>
        <w:ind w:firstLine="709"/>
        <w:contextualSpacing/>
        <w:jc w:val="both"/>
        <w:rPr>
          <w:sz w:val="28"/>
          <w:szCs w:val="28"/>
          <w:lang w:val="en-GB"/>
        </w:rPr>
      </w:pPr>
    </w:p>
    <w:p w14:paraId="21B44767" w14:textId="77777777" w:rsidR="003451D5" w:rsidRPr="003451D5" w:rsidRDefault="003451D5" w:rsidP="003451D5">
      <w:pPr>
        <w:tabs>
          <w:tab w:val="left" w:pos="1134"/>
        </w:tabs>
        <w:ind w:firstLine="709"/>
        <w:contextualSpacing/>
        <w:jc w:val="both"/>
        <w:rPr>
          <w:sz w:val="28"/>
          <w:szCs w:val="28"/>
          <w:lang w:val="en-GB"/>
        </w:rPr>
      </w:pPr>
      <w:r>
        <w:rPr>
          <w:sz w:val="28"/>
          <w:szCs w:val="28"/>
          <w:lang w:val="en-GB"/>
        </w:rPr>
        <w:t>Acc. 4000000000187INR001O</w:t>
      </w:r>
    </w:p>
    <w:p w14:paraId="1C240918" w14:textId="77777777" w:rsidR="003451D5" w:rsidRPr="003451D5" w:rsidRDefault="003451D5" w:rsidP="000C5AAC">
      <w:pPr>
        <w:tabs>
          <w:tab w:val="left" w:pos="1134"/>
        </w:tabs>
        <w:ind w:firstLine="709"/>
        <w:contextualSpacing/>
        <w:jc w:val="both"/>
        <w:rPr>
          <w:sz w:val="28"/>
          <w:szCs w:val="28"/>
          <w:lang w:val="en-GB"/>
        </w:rPr>
      </w:pPr>
      <w:r w:rsidRPr="003451D5">
        <w:rPr>
          <w:sz w:val="28"/>
          <w:szCs w:val="28"/>
          <w:lang w:val="en-GB"/>
        </w:rPr>
        <w:t>Sber</w:t>
      </w:r>
      <w:r>
        <w:rPr>
          <w:sz w:val="28"/>
          <w:szCs w:val="28"/>
          <w:lang w:val="en-GB"/>
        </w:rPr>
        <w:t>bank Branch in India, New Delhi</w:t>
      </w:r>
    </w:p>
    <w:p w14:paraId="2D7DACEB" w14:textId="77777777" w:rsidR="003451D5" w:rsidRDefault="003451D5" w:rsidP="003451D5">
      <w:pPr>
        <w:tabs>
          <w:tab w:val="left" w:pos="1134"/>
        </w:tabs>
        <w:ind w:firstLine="709"/>
        <w:contextualSpacing/>
        <w:jc w:val="both"/>
        <w:rPr>
          <w:sz w:val="28"/>
          <w:szCs w:val="28"/>
          <w:lang w:val="en-GB"/>
        </w:rPr>
      </w:pPr>
      <w:r w:rsidRPr="003451D5">
        <w:rPr>
          <w:sz w:val="28"/>
          <w:szCs w:val="28"/>
          <w:lang w:val="en-GB"/>
        </w:rPr>
        <w:t>SWIFT: SABRINDD</w:t>
      </w:r>
    </w:p>
    <w:p w14:paraId="495F8CFC" w14:textId="77777777" w:rsidR="00667F69" w:rsidRPr="00B52C96" w:rsidRDefault="00667F69" w:rsidP="003451D5">
      <w:pPr>
        <w:tabs>
          <w:tab w:val="left" w:pos="1134"/>
        </w:tabs>
        <w:ind w:firstLine="709"/>
        <w:contextualSpacing/>
        <w:jc w:val="both"/>
        <w:rPr>
          <w:spacing w:val="-6"/>
          <w:sz w:val="28"/>
          <w:szCs w:val="28"/>
          <w:lang w:val="en-US"/>
        </w:rPr>
      </w:pPr>
      <w:r w:rsidRPr="003451D5">
        <w:rPr>
          <w:spacing w:val="-6"/>
          <w:sz w:val="28"/>
          <w:szCs w:val="28"/>
          <w:lang w:val="en-US"/>
        </w:rPr>
        <w:t>Purpose of payment: Procurement bid security ___________________</w:t>
      </w:r>
      <w:r w:rsidRPr="003451D5">
        <w:rPr>
          <w:rFonts w:eastAsia="Calibri"/>
          <w:b/>
          <w:i/>
          <w:lang w:val="en-US" w:eastAsia="en-US"/>
        </w:rPr>
        <w:t xml:space="preserve"> (Please specify the name of the procurement participant, the name of the procurement), </w:t>
      </w:r>
      <w:r w:rsidRPr="000C5AAC">
        <w:rPr>
          <w:spacing w:val="-6"/>
          <w:sz w:val="28"/>
          <w:szCs w:val="28"/>
          <w:lang w:val="en-US"/>
        </w:rPr>
        <w:t>not subject to VAT.</w:t>
      </w:r>
    </w:p>
    <w:p w14:paraId="71B082AD" w14:textId="77777777" w:rsidR="00F87652" w:rsidRPr="00B52C96" w:rsidRDefault="00F87652" w:rsidP="008D57C1">
      <w:pPr>
        <w:pStyle w:val="afff"/>
        <w:tabs>
          <w:tab w:val="left" w:pos="0"/>
          <w:tab w:val="left" w:pos="1134"/>
        </w:tabs>
        <w:spacing w:after="0" w:line="240" w:lineRule="auto"/>
        <w:ind w:left="709"/>
        <w:jc w:val="both"/>
        <w:rPr>
          <w:b/>
          <w:i/>
          <w:lang w:val="en-US"/>
        </w:rPr>
      </w:pPr>
    </w:p>
    <w:p w14:paraId="1B920C9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14:paraId="4CFA3D32"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370A8B6B"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2A93630F" w14:textId="77777777"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14:paraId="734C1275" w14:textId="77777777" w:rsidR="00BA54B5" w:rsidRDefault="0072148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486D14CE" w14:textId="77777777" w:rsidR="00BA54B5" w:rsidRDefault="00BA54B5">
      <w:pPr>
        <w:tabs>
          <w:tab w:val="left" w:pos="1134"/>
        </w:tabs>
        <w:contextualSpacing/>
        <w:jc w:val="both"/>
        <w:rPr>
          <w:spacing w:val="-6"/>
          <w:sz w:val="28"/>
          <w:szCs w:val="28"/>
          <w:lang w:val="en-US"/>
        </w:rPr>
      </w:pPr>
    </w:p>
    <w:p w14:paraId="1BC3F7E2"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480952CC"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28BA30B5"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14:paraId="09EB4601" w14:textId="77777777" w:rsidR="001A1B32" w:rsidRPr="001A1B32"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001E2465" w:rsidRPr="001A1B32">
        <w:rPr>
          <w:sz w:val="28"/>
          <w:szCs w:val="28"/>
          <w:lang w:val="en-US"/>
        </w:rPr>
        <w:t>http://rosatom-southasia.com.</w:t>
      </w:r>
    </w:p>
    <w:p w14:paraId="21E95B53" w14:textId="77777777" w:rsidR="00BA54B5" w:rsidRDefault="00BA54B5">
      <w:pPr>
        <w:tabs>
          <w:tab w:val="left" w:pos="386"/>
        </w:tabs>
        <w:ind w:firstLine="709"/>
        <w:contextualSpacing/>
        <w:jc w:val="both"/>
        <w:rPr>
          <w:sz w:val="28"/>
          <w:szCs w:val="28"/>
          <w:lang w:val="en-US"/>
        </w:rPr>
      </w:pPr>
    </w:p>
    <w:p w14:paraId="1061332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7BF43B40" w14:textId="77777777" w:rsidR="00BA54B5" w:rsidRDefault="00BA54B5">
      <w:pPr>
        <w:tabs>
          <w:tab w:val="left" w:pos="1134"/>
        </w:tabs>
        <w:ind w:firstLine="709"/>
        <w:contextualSpacing/>
        <w:jc w:val="both"/>
        <w:rPr>
          <w:spacing w:val="-6"/>
          <w:sz w:val="28"/>
          <w:szCs w:val="28"/>
          <w:lang w:val="en-US"/>
        </w:rPr>
      </w:pPr>
    </w:p>
    <w:p w14:paraId="63920F8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756A3229"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06134EBA"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DBFE48D"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35AFCACB" w14:textId="77777777"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007045F1"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14:paraId="340391DB"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07FF5CA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14:paraId="6A92EB5A" w14:textId="77777777" w:rsidR="00BA54B5" w:rsidRDefault="00BA54B5">
      <w:pPr>
        <w:tabs>
          <w:tab w:val="left" w:pos="1134"/>
        </w:tabs>
        <w:ind w:firstLine="709"/>
        <w:contextualSpacing/>
        <w:jc w:val="both"/>
        <w:rPr>
          <w:spacing w:val="-6"/>
          <w:sz w:val="28"/>
          <w:szCs w:val="28"/>
          <w:lang w:val="en-US"/>
        </w:rPr>
      </w:pPr>
    </w:p>
    <w:p w14:paraId="215BD6BB"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14:paraId="5B498126" w14:textId="77777777" w:rsidR="00BA54B5" w:rsidRPr="00F57784" w:rsidRDefault="0072148A">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sidR="000C5AAC">
        <w:rPr>
          <w:bCs/>
          <w:spacing w:val="-6"/>
          <w:sz w:val="28"/>
          <w:szCs w:val="28"/>
          <w:lang w:val="en-US"/>
        </w:rPr>
        <w:t>April</w:t>
      </w:r>
      <w:r w:rsidR="000C5AAC" w:rsidRPr="00450253">
        <w:rPr>
          <w:bCs/>
          <w:spacing w:val="-6"/>
          <w:sz w:val="28"/>
          <w:szCs w:val="28"/>
          <w:lang w:val="en-US"/>
        </w:rPr>
        <w:t xml:space="preserve"> </w:t>
      </w:r>
      <w:r w:rsidR="000C5AAC">
        <w:rPr>
          <w:bCs/>
          <w:spacing w:val="-6"/>
          <w:sz w:val="28"/>
          <w:szCs w:val="28"/>
          <w:lang w:val="en-US"/>
        </w:rPr>
        <w:t>20</w:t>
      </w:r>
      <w:r w:rsidRPr="00F57784">
        <w:rPr>
          <w:bCs/>
          <w:spacing w:val="-6"/>
          <w:sz w:val="28"/>
          <w:szCs w:val="28"/>
          <w:lang w:val="en-US"/>
        </w:rPr>
        <w:t>, 20</w:t>
      </w:r>
      <w:r w:rsidR="00C53DC9">
        <w:rPr>
          <w:bCs/>
          <w:spacing w:val="-6"/>
          <w:sz w:val="28"/>
          <w:szCs w:val="28"/>
          <w:lang w:val="en-US"/>
        </w:rPr>
        <w:t>20</w:t>
      </w:r>
      <w:r w:rsidRPr="00F57784">
        <w:rPr>
          <w:rFonts w:eastAsia="Calibri"/>
          <w:bCs/>
          <w:sz w:val="28"/>
          <w:lang w:val="en-US" w:eastAsia="en-US"/>
        </w:rPr>
        <w:t>.</w:t>
      </w:r>
    </w:p>
    <w:p w14:paraId="2DEC7801" w14:textId="77777777" w:rsidR="00745922" w:rsidRDefault="0072148A">
      <w:pPr>
        <w:tabs>
          <w:tab w:val="left" w:pos="1134"/>
        </w:tabs>
        <w:ind w:firstLine="709"/>
        <w:contextualSpacing/>
        <w:jc w:val="both"/>
        <w:rPr>
          <w:bCs/>
          <w:spacing w:val="-6"/>
          <w:sz w:val="28"/>
          <w:szCs w:val="28"/>
          <w:lang w:val="en-US"/>
        </w:rPr>
      </w:pPr>
      <w:r w:rsidRPr="00F57784">
        <w:rPr>
          <w:spacing w:val="-6"/>
          <w:sz w:val="28"/>
          <w:szCs w:val="28"/>
          <w:lang w:val="en-US"/>
        </w:rPr>
        <w:t>Place, d</w:t>
      </w:r>
      <w:r w:rsidRPr="00F57784">
        <w:rPr>
          <w:bCs/>
          <w:spacing w:val="-6"/>
          <w:sz w:val="28"/>
          <w:szCs w:val="28"/>
          <w:lang w:val="en-US"/>
        </w:rPr>
        <w:t xml:space="preserve">ate and time of the deadline for submission of procurement bids: </w:t>
      </w:r>
    </w:p>
    <w:p w14:paraId="63C49919" w14:textId="77777777" w:rsidR="00BA54B5" w:rsidRPr="00221B3D" w:rsidRDefault="00745922">
      <w:pPr>
        <w:tabs>
          <w:tab w:val="left" w:pos="1134"/>
        </w:tabs>
        <w:ind w:firstLine="709"/>
        <w:contextualSpacing/>
        <w:jc w:val="both"/>
        <w:rPr>
          <w:bCs/>
          <w:spacing w:val="-6"/>
          <w:sz w:val="28"/>
          <w:szCs w:val="28"/>
          <w:lang w:val="en-US"/>
        </w:rPr>
      </w:pPr>
      <w:r w:rsidRPr="00221B3D">
        <w:rPr>
          <w:bCs/>
          <w:spacing w:val="-6"/>
          <w:sz w:val="28"/>
          <w:szCs w:val="28"/>
          <w:lang w:val="en-US"/>
        </w:rPr>
        <w:lastRenderedPageBreak/>
        <w:t>601, Two Roses, Pali Hill, Bandra West, Mumbai, India - 400 050</w:t>
      </w:r>
      <w:r w:rsidR="00C53DC9" w:rsidRPr="00221B3D">
        <w:rPr>
          <w:sz w:val="28"/>
          <w:szCs w:val="28"/>
          <w:lang w:val="en-US"/>
        </w:rPr>
        <w:t xml:space="preserve">, </w:t>
      </w:r>
      <w:r w:rsidR="00C53DC9" w:rsidRPr="00221B3D">
        <w:rPr>
          <w:bCs/>
          <w:spacing w:val="-6"/>
          <w:sz w:val="28"/>
          <w:szCs w:val="28"/>
          <w:lang w:val="en-US"/>
        </w:rPr>
        <w:t xml:space="preserve">no later than </w:t>
      </w:r>
      <w:r w:rsidR="00CD06FA" w:rsidRPr="00221B3D">
        <w:rPr>
          <w:bCs/>
          <w:spacing w:val="-6"/>
          <w:sz w:val="28"/>
          <w:szCs w:val="28"/>
          <w:lang w:val="en-US"/>
        </w:rPr>
        <w:t>14</w:t>
      </w:r>
      <w:r w:rsidR="00C53DC9" w:rsidRPr="00221B3D">
        <w:rPr>
          <w:bCs/>
          <w:spacing w:val="-6"/>
          <w:sz w:val="28"/>
          <w:szCs w:val="28"/>
          <w:lang w:val="en-US"/>
        </w:rPr>
        <w:t xml:space="preserve">-00 (Local </w:t>
      </w:r>
      <w:r w:rsidR="00C53DC9" w:rsidRPr="00221B3D">
        <w:rPr>
          <w:spacing w:val="-6"/>
          <w:sz w:val="28"/>
          <w:szCs w:val="28"/>
          <w:lang w:val="en-US"/>
        </w:rPr>
        <w:t>time</w:t>
      </w:r>
      <w:r w:rsidR="00C53DC9" w:rsidRPr="00221B3D">
        <w:rPr>
          <w:bCs/>
          <w:spacing w:val="-6"/>
          <w:sz w:val="28"/>
          <w:szCs w:val="28"/>
          <w:lang w:val="en-US"/>
        </w:rPr>
        <w:t xml:space="preserve">) </w:t>
      </w:r>
      <w:r w:rsidR="004747CC" w:rsidRPr="00221B3D">
        <w:rPr>
          <w:bCs/>
          <w:spacing w:val="-6"/>
          <w:sz w:val="28"/>
          <w:szCs w:val="28"/>
          <w:lang w:val="en-US"/>
        </w:rPr>
        <w:t xml:space="preserve">April </w:t>
      </w:r>
      <w:r w:rsidR="000C5AAC" w:rsidRPr="00221B3D">
        <w:rPr>
          <w:bCs/>
          <w:spacing w:val="-6"/>
          <w:sz w:val="28"/>
          <w:szCs w:val="28"/>
          <w:lang w:val="en-US"/>
        </w:rPr>
        <w:t>3</w:t>
      </w:r>
      <w:r w:rsidR="003451D5" w:rsidRPr="00221B3D">
        <w:rPr>
          <w:bCs/>
          <w:spacing w:val="-6"/>
          <w:sz w:val="28"/>
          <w:szCs w:val="28"/>
          <w:lang w:val="en-US"/>
        </w:rPr>
        <w:t>0</w:t>
      </w:r>
      <w:r w:rsidR="00C53DC9" w:rsidRPr="00221B3D">
        <w:rPr>
          <w:bCs/>
          <w:spacing w:val="-6"/>
          <w:sz w:val="28"/>
          <w:szCs w:val="28"/>
          <w:lang w:val="en-US"/>
        </w:rPr>
        <w:t>, 2020</w:t>
      </w:r>
      <w:r w:rsidR="0072148A" w:rsidRPr="00221B3D">
        <w:rPr>
          <w:bCs/>
          <w:spacing w:val="-6"/>
          <w:sz w:val="28"/>
          <w:szCs w:val="28"/>
          <w:lang w:val="en-US"/>
        </w:rPr>
        <w:t xml:space="preserve">. </w:t>
      </w:r>
    </w:p>
    <w:p w14:paraId="08325304" w14:textId="77777777" w:rsidR="00BA54B5" w:rsidRPr="00FC0086" w:rsidRDefault="00BA54B5">
      <w:pPr>
        <w:tabs>
          <w:tab w:val="left" w:pos="1134"/>
        </w:tabs>
        <w:ind w:firstLine="709"/>
        <w:contextualSpacing/>
        <w:jc w:val="both"/>
        <w:rPr>
          <w:b/>
          <w:i/>
          <w:lang w:val="en-US"/>
        </w:rPr>
      </w:pPr>
    </w:p>
    <w:p w14:paraId="0DA76865" w14:textId="77777777" w:rsidR="00BA54B5" w:rsidRPr="00276D01" w:rsidRDefault="0072148A">
      <w:pPr>
        <w:tabs>
          <w:tab w:val="left" w:pos="1134"/>
        </w:tabs>
        <w:ind w:firstLine="709"/>
        <w:contextualSpacing/>
        <w:jc w:val="both"/>
        <w:rPr>
          <w:spacing w:val="-6"/>
          <w:sz w:val="28"/>
          <w:szCs w:val="28"/>
          <w:lang w:val="en-US"/>
        </w:rPr>
      </w:pPr>
      <w:r w:rsidRPr="00276D01">
        <w:rPr>
          <w:spacing w:val="-6"/>
          <w:sz w:val="28"/>
          <w:szCs w:val="28"/>
          <w:lang w:val="en-US"/>
        </w:rPr>
        <w:t>Place, date and time of holding the procurement committee meeting (when such meeting is held):</w:t>
      </w:r>
    </w:p>
    <w:p w14:paraId="6A5C970C" w14:textId="77777777" w:rsidR="00C53DC9" w:rsidRDefault="00745922">
      <w:pPr>
        <w:tabs>
          <w:tab w:val="left" w:pos="1134"/>
        </w:tabs>
        <w:ind w:left="709"/>
        <w:contextualSpacing/>
        <w:jc w:val="both"/>
        <w:rPr>
          <w:bCs/>
          <w:spacing w:val="-6"/>
          <w:sz w:val="28"/>
          <w:szCs w:val="28"/>
          <w:lang w:val="en-US"/>
        </w:rPr>
      </w:pPr>
      <w:r w:rsidRPr="00745922">
        <w:rPr>
          <w:bCs/>
          <w:iCs/>
          <w:sz w:val="28"/>
          <w:szCs w:val="28"/>
          <w:lang w:val="en-US"/>
        </w:rPr>
        <w:t>601, Two Roses, Pali Hill, Bandra West, Mumbai, India - 400 050</w:t>
      </w:r>
      <w:r w:rsidR="00C53DC9" w:rsidRPr="00A54AE2">
        <w:rPr>
          <w:sz w:val="28"/>
          <w:szCs w:val="28"/>
          <w:lang w:val="en-US"/>
        </w:rPr>
        <w:t xml:space="preserve">, </w:t>
      </w:r>
      <w:r w:rsidR="00CD06FA">
        <w:rPr>
          <w:spacing w:val="-6"/>
          <w:sz w:val="28"/>
          <w:szCs w:val="28"/>
          <w:lang w:val="en-US"/>
        </w:rPr>
        <w:t>14</w:t>
      </w:r>
      <w:r w:rsidR="00C53DC9" w:rsidRPr="00450253">
        <w:rPr>
          <w:spacing w:val="-6"/>
          <w:sz w:val="28"/>
          <w:szCs w:val="28"/>
          <w:lang w:val="en-US"/>
        </w:rPr>
        <w:t>-00 (</w:t>
      </w:r>
      <w:r w:rsidR="00C53DC9" w:rsidRPr="00450253">
        <w:rPr>
          <w:bCs/>
          <w:spacing w:val="-6"/>
          <w:sz w:val="28"/>
          <w:szCs w:val="28"/>
          <w:lang w:val="en-US"/>
        </w:rPr>
        <w:t xml:space="preserve">Local </w:t>
      </w:r>
      <w:r w:rsidR="00C53DC9" w:rsidRPr="00450253">
        <w:rPr>
          <w:spacing w:val="-6"/>
          <w:sz w:val="28"/>
          <w:szCs w:val="28"/>
          <w:lang w:val="en-US"/>
        </w:rPr>
        <w:t xml:space="preserve">time) </w:t>
      </w:r>
      <w:r w:rsidR="004747CC">
        <w:rPr>
          <w:bCs/>
          <w:spacing w:val="-6"/>
          <w:sz w:val="28"/>
          <w:szCs w:val="28"/>
          <w:lang w:val="en-US"/>
        </w:rPr>
        <w:t xml:space="preserve">April </w:t>
      </w:r>
      <w:r w:rsidR="000C5AAC">
        <w:rPr>
          <w:bCs/>
          <w:spacing w:val="-6"/>
          <w:sz w:val="28"/>
          <w:szCs w:val="28"/>
          <w:lang w:val="en-US"/>
        </w:rPr>
        <w:t>3</w:t>
      </w:r>
      <w:r w:rsidR="003451D5">
        <w:rPr>
          <w:bCs/>
          <w:spacing w:val="-6"/>
          <w:sz w:val="28"/>
          <w:szCs w:val="28"/>
          <w:lang w:val="en-US"/>
        </w:rPr>
        <w:t>0</w:t>
      </w:r>
      <w:r w:rsidR="00C53DC9">
        <w:rPr>
          <w:bCs/>
          <w:spacing w:val="-6"/>
          <w:sz w:val="28"/>
          <w:szCs w:val="28"/>
          <w:lang w:val="en-US"/>
        </w:rPr>
        <w:t>, 2020</w:t>
      </w:r>
      <w:r w:rsidR="003E3023">
        <w:rPr>
          <w:bCs/>
          <w:spacing w:val="-6"/>
          <w:sz w:val="28"/>
          <w:szCs w:val="28"/>
          <w:lang w:val="en-US"/>
        </w:rPr>
        <w:t>.</w:t>
      </w:r>
    </w:p>
    <w:p w14:paraId="7D1B9593" w14:textId="77777777" w:rsidR="00BA54B5" w:rsidRPr="00276D01" w:rsidRDefault="00BA54B5">
      <w:pPr>
        <w:tabs>
          <w:tab w:val="left" w:pos="1134"/>
        </w:tabs>
        <w:ind w:left="709"/>
        <w:contextualSpacing/>
        <w:jc w:val="both"/>
        <w:rPr>
          <w:spacing w:val="-6"/>
          <w:sz w:val="28"/>
          <w:szCs w:val="28"/>
          <w:lang w:val="en-US"/>
        </w:rPr>
      </w:pPr>
    </w:p>
    <w:p w14:paraId="26463006"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Place and date of consideration of bids and summing up of the procurement results: </w:t>
      </w:r>
    </w:p>
    <w:p w14:paraId="6DAD2753"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14:paraId="26CA907E" w14:textId="77777777" w:rsidR="008738FB" w:rsidRPr="00450253" w:rsidRDefault="00E6005F" w:rsidP="008738FB">
      <w:pPr>
        <w:tabs>
          <w:tab w:val="left" w:pos="1134"/>
        </w:tabs>
        <w:ind w:firstLine="709"/>
        <w:contextualSpacing/>
        <w:jc w:val="both"/>
        <w:rPr>
          <w:b/>
          <w:i/>
          <w:lang w:val="en-US"/>
        </w:rPr>
      </w:pPr>
      <w:r w:rsidRPr="00745922">
        <w:rPr>
          <w:bCs/>
          <w:iCs/>
          <w:sz w:val="28"/>
          <w:szCs w:val="28"/>
          <w:lang w:val="en-US"/>
        </w:rPr>
        <w:t>601, Two Roses, Pali Hill, Bandra West, Mumbai, India - 400 050</w:t>
      </w:r>
      <w:r w:rsidR="008738FB" w:rsidRPr="00450253">
        <w:rPr>
          <w:sz w:val="28"/>
          <w:szCs w:val="28"/>
          <w:lang w:val="en-US"/>
        </w:rPr>
        <w:t xml:space="preserve">, no later than </w:t>
      </w:r>
      <w:r w:rsidR="000C5AAC">
        <w:rPr>
          <w:bCs/>
          <w:spacing w:val="-6"/>
          <w:sz w:val="28"/>
          <w:szCs w:val="28"/>
          <w:lang w:val="en-US"/>
        </w:rPr>
        <w:t>May</w:t>
      </w:r>
      <w:r w:rsidR="004747CC" w:rsidRPr="00450253">
        <w:rPr>
          <w:bCs/>
          <w:spacing w:val="-6"/>
          <w:sz w:val="28"/>
          <w:szCs w:val="28"/>
          <w:lang w:val="en-US"/>
        </w:rPr>
        <w:t xml:space="preserve"> </w:t>
      </w:r>
      <w:r w:rsidR="000C5AAC">
        <w:rPr>
          <w:sz w:val="28"/>
          <w:szCs w:val="28"/>
          <w:lang w:val="en-US"/>
        </w:rPr>
        <w:t>8</w:t>
      </w:r>
      <w:r w:rsidR="008738FB">
        <w:rPr>
          <w:sz w:val="28"/>
          <w:szCs w:val="28"/>
          <w:lang w:val="en-US"/>
        </w:rPr>
        <w:t>, 2020</w:t>
      </w:r>
      <w:r w:rsidR="008738FB" w:rsidRPr="00450253">
        <w:rPr>
          <w:sz w:val="28"/>
          <w:szCs w:val="28"/>
          <w:lang w:val="en-US"/>
        </w:rPr>
        <w:t>.</w:t>
      </w:r>
    </w:p>
    <w:p w14:paraId="4415F6A2" w14:textId="77777777" w:rsidR="00BA54B5" w:rsidRPr="00276D01" w:rsidRDefault="00BA54B5" w:rsidP="00931A26">
      <w:pPr>
        <w:tabs>
          <w:tab w:val="left" w:pos="1134"/>
        </w:tabs>
        <w:ind w:firstLine="709"/>
        <w:contextualSpacing/>
        <w:jc w:val="both"/>
        <w:rPr>
          <w:sz w:val="28"/>
          <w:szCs w:val="28"/>
          <w:lang w:val="en-US"/>
        </w:rPr>
      </w:pPr>
    </w:p>
    <w:p w14:paraId="19A37BEC"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14:paraId="2FD5C2C2" w14:textId="77777777" w:rsidR="008738FB" w:rsidRDefault="00E6005F" w:rsidP="008738FB">
      <w:pPr>
        <w:tabs>
          <w:tab w:val="left" w:pos="1134"/>
        </w:tabs>
        <w:ind w:firstLine="709"/>
        <w:contextualSpacing/>
        <w:jc w:val="both"/>
        <w:rPr>
          <w:b/>
          <w:i/>
          <w:lang w:val="en-US"/>
        </w:rPr>
      </w:pPr>
      <w:r w:rsidRPr="00745922">
        <w:rPr>
          <w:bCs/>
          <w:iCs/>
          <w:sz w:val="28"/>
          <w:szCs w:val="28"/>
          <w:lang w:val="en-US"/>
        </w:rPr>
        <w:t>601, Two Roses, Pali Hill, Bandra West, Mumbai, India - 400 050</w:t>
      </w:r>
      <w:r w:rsidR="008738FB" w:rsidRPr="00450253">
        <w:rPr>
          <w:sz w:val="28"/>
          <w:szCs w:val="28"/>
          <w:lang w:val="en-US"/>
        </w:rPr>
        <w:t xml:space="preserve">, no later than </w:t>
      </w:r>
      <w:r w:rsidR="000C5AAC">
        <w:rPr>
          <w:bCs/>
          <w:spacing w:val="-6"/>
          <w:sz w:val="28"/>
          <w:szCs w:val="28"/>
          <w:lang w:val="en-US"/>
        </w:rPr>
        <w:t>May</w:t>
      </w:r>
      <w:r w:rsidR="000C5AAC" w:rsidRPr="00450253">
        <w:rPr>
          <w:bCs/>
          <w:spacing w:val="-6"/>
          <w:sz w:val="28"/>
          <w:szCs w:val="28"/>
          <w:lang w:val="en-US"/>
        </w:rPr>
        <w:t xml:space="preserve"> </w:t>
      </w:r>
      <w:r w:rsidR="000C5AAC">
        <w:rPr>
          <w:sz w:val="28"/>
          <w:szCs w:val="28"/>
          <w:lang w:val="en-US"/>
        </w:rPr>
        <w:t>11</w:t>
      </w:r>
      <w:r w:rsidR="008738FB">
        <w:rPr>
          <w:sz w:val="28"/>
          <w:szCs w:val="28"/>
          <w:lang w:val="en-US"/>
        </w:rPr>
        <w:t>, 2020</w:t>
      </w:r>
      <w:r w:rsidR="003E3023">
        <w:rPr>
          <w:sz w:val="28"/>
          <w:szCs w:val="28"/>
          <w:lang w:val="en-US"/>
        </w:rPr>
        <w:t>.</w:t>
      </w:r>
    </w:p>
    <w:p w14:paraId="369D64E5" w14:textId="77777777" w:rsidR="00BA54B5" w:rsidRDefault="00BA54B5">
      <w:pPr>
        <w:tabs>
          <w:tab w:val="left" w:pos="1134"/>
        </w:tabs>
        <w:ind w:firstLine="709"/>
        <w:contextualSpacing/>
        <w:jc w:val="both"/>
        <w:rPr>
          <w:b/>
          <w:i/>
          <w:lang w:val="en-US"/>
        </w:rPr>
      </w:pPr>
    </w:p>
    <w:p w14:paraId="4F34658E"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14:paraId="2828D38D" w14:textId="77777777"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41488F54"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17AF71D2"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40AE32C5" w14:textId="77777777" w:rsidR="00BA54B5" w:rsidRDefault="00BA54B5">
      <w:pPr>
        <w:tabs>
          <w:tab w:val="left" w:pos="1134"/>
        </w:tabs>
        <w:ind w:firstLine="709"/>
        <w:contextualSpacing/>
        <w:jc w:val="both"/>
        <w:rPr>
          <w:sz w:val="28"/>
          <w:lang w:val="en-US"/>
        </w:rPr>
      </w:pPr>
    </w:p>
    <w:p w14:paraId="75DE9338"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E91461">
        <w:rPr>
          <w:sz w:val="28"/>
          <w:szCs w:val="28"/>
          <w:lang w:val="en-US"/>
        </w:rPr>
        <w:t>7</w:t>
      </w:r>
      <w:r w:rsidRPr="00E91461">
        <w:rPr>
          <w:sz w:val="28"/>
          <w:szCs w:val="28"/>
          <w:lang w:val="en-US"/>
        </w:rPr>
        <w:t xml:space="preserve"> (</w:t>
      </w:r>
      <w:r w:rsidR="0031191E" w:rsidRPr="00E91461">
        <w:rPr>
          <w:sz w:val="28"/>
          <w:szCs w:val="28"/>
          <w:lang w:val="en-US"/>
        </w:rPr>
        <w:t>seven</w:t>
      </w:r>
      <w:r w:rsidRPr="00E91461">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76C2BB82"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27A06749"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4FA71524" w14:textId="77777777" w:rsidR="00BA54B5" w:rsidRDefault="00BA54B5">
      <w:pPr>
        <w:tabs>
          <w:tab w:val="left" w:pos="1134"/>
        </w:tabs>
        <w:ind w:left="709"/>
        <w:contextualSpacing/>
        <w:jc w:val="both"/>
        <w:rPr>
          <w:spacing w:val="-6"/>
          <w:sz w:val="32"/>
          <w:szCs w:val="28"/>
          <w:lang w:val="en-US"/>
        </w:rPr>
      </w:pPr>
    </w:p>
    <w:p w14:paraId="57E2D3B4"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3E08120" w14:textId="77777777" w:rsidR="00BA54B5" w:rsidRDefault="00BA54B5">
      <w:pPr>
        <w:tabs>
          <w:tab w:val="left" w:pos="1134"/>
        </w:tabs>
        <w:ind w:left="709"/>
        <w:contextualSpacing/>
        <w:jc w:val="both"/>
        <w:rPr>
          <w:rFonts w:eastAsia="Calibri"/>
          <w:spacing w:val="-6"/>
          <w:sz w:val="28"/>
          <w:szCs w:val="28"/>
          <w:lang w:val="en-US" w:eastAsia="en-US"/>
        </w:rPr>
      </w:pPr>
    </w:p>
    <w:p w14:paraId="46C66F35"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45A52224" w14:textId="77777777" w:rsidR="00BA54B5" w:rsidRDefault="00BA54B5">
      <w:pPr>
        <w:tabs>
          <w:tab w:val="left" w:pos="0"/>
          <w:tab w:val="left" w:pos="1134"/>
        </w:tabs>
        <w:ind w:left="709"/>
        <w:contextualSpacing/>
        <w:jc w:val="both"/>
        <w:rPr>
          <w:sz w:val="28"/>
          <w:szCs w:val="28"/>
          <w:lang w:val="en-US"/>
        </w:rPr>
      </w:pPr>
    </w:p>
    <w:p w14:paraId="6B1B896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1A733BD1"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14:paraId="51CA7D18"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602DD616"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597AF81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5D8B5122"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44B45E97" w14:textId="77777777" w:rsidR="00BA54B5" w:rsidRDefault="00BA54B5">
      <w:pPr>
        <w:pStyle w:val="afff"/>
        <w:tabs>
          <w:tab w:val="left" w:pos="1134"/>
        </w:tabs>
        <w:ind w:left="709"/>
        <w:jc w:val="both"/>
        <w:rPr>
          <w:rFonts w:ascii="Times New Roman" w:hAnsi="Times New Roman"/>
          <w:sz w:val="28"/>
          <w:szCs w:val="28"/>
          <w:lang w:val="en-US"/>
        </w:rPr>
      </w:pPr>
    </w:p>
    <w:p w14:paraId="569DAD82"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7A162838" w14:textId="2EC6133F"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r w:rsidR="00546E40" w:rsidRPr="00546E40">
        <w:rPr>
          <w:rFonts w:ascii="Times New Roman" w:hAnsi="Times New Roman"/>
          <w:sz w:val="28"/>
          <w:szCs w:val="28"/>
          <w:lang w:val="en-US"/>
        </w:rPr>
        <w:t>arbitration@rosatom.ru</w:t>
      </w:r>
      <w:r>
        <w:rPr>
          <w:rFonts w:ascii="Times New Roman" w:hAnsi="Times New Roman"/>
          <w:sz w:val="28"/>
          <w:szCs w:val="28"/>
          <w:lang w:val="en-US"/>
        </w:rPr>
        <w:t>.</w:t>
      </w:r>
    </w:p>
    <w:p w14:paraId="3F11DDEF" w14:textId="77777777" w:rsidR="00BA54B5" w:rsidRDefault="00BA54B5">
      <w:pPr>
        <w:pStyle w:val="af4"/>
        <w:spacing w:before="0" w:beforeAutospacing="0" w:after="0" w:afterAutospacing="0"/>
        <w:ind w:right="153"/>
        <w:jc w:val="both"/>
        <w:rPr>
          <w:lang w:val="en-US"/>
        </w:rPr>
      </w:pPr>
    </w:p>
    <w:p w14:paraId="2B7C01C0" w14:textId="77777777" w:rsidR="00BA54B5" w:rsidRDefault="00BA54B5">
      <w:pPr>
        <w:pStyle w:val="af4"/>
        <w:spacing w:before="0" w:beforeAutospacing="0" w:after="0" w:afterAutospacing="0"/>
        <w:ind w:right="153"/>
        <w:jc w:val="both"/>
        <w:rPr>
          <w:lang w:val="en-US"/>
        </w:rPr>
      </w:pPr>
    </w:p>
    <w:p w14:paraId="4F5BFA1E" w14:textId="77777777"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14:paraId="169722CC" w14:textId="77777777"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37933853"/>
      <w:r>
        <w:rPr>
          <w:b/>
          <w:sz w:val="28"/>
          <w:szCs w:val="28"/>
          <w:lang w:val="en-US"/>
        </w:rPr>
        <w:lastRenderedPageBreak/>
        <w:t>PART 1</w:t>
      </w:r>
      <w:bookmarkEnd w:id="17"/>
      <w:bookmarkEnd w:id="18"/>
      <w:bookmarkEnd w:id="19"/>
      <w:bookmarkEnd w:id="20"/>
    </w:p>
    <w:p w14:paraId="3F1EB40A" w14:textId="77777777" w:rsidR="00BA54B5" w:rsidRDefault="00BA54B5">
      <w:pPr>
        <w:tabs>
          <w:tab w:val="left" w:pos="1134"/>
        </w:tabs>
        <w:ind w:left="142" w:firstLine="567"/>
        <w:contextualSpacing/>
        <w:jc w:val="both"/>
        <w:rPr>
          <w:sz w:val="28"/>
          <w:szCs w:val="28"/>
          <w:lang w:val="en-US"/>
        </w:rPr>
      </w:pPr>
    </w:p>
    <w:p w14:paraId="17EDCBDC" w14:textId="77777777" w:rsidR="00BA54B5" w:rsidRDefault="0072148A">
      <w:pPr>
        <w:tabs>
          <w:tab w:val="left" w:pos="1134"/>
        </w:tabs>
        <w:ind w:left="142" w:firstLine="567"/>
        <w:contextualSpacing/>
        <w:jc w:val="both"/>
        <w:rPr>
          <w:sz w:val="28"/>
          <w:szCs w:val="28"/>
          <w:lang w:val="en-US"/>
        </w:rPr>
      </w:pPr>
      <w:r>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18B283CD" w14:textId="77777777" w:rsidR="00BA54B5" w:rsidRDefault="00BA54B5">
      <w:pPr>
        <w:tabs>
          <w:tab w:val="left" w:pos="1134"/>
        </w:tabs>
        <w:ind w:left="142" w:firstLine="567"/>
        <w:contextualSpacing/>
        <w:jc w:val="both"/>
        <w:rPr>
          <w:sz w:val="28"/>
          <w:szCs w:val="28"/>
          <w:lang w:val="en-US"/>
        </w:rPr>
      </w:pPr>
    </w:p>
    <w:p w14:paraId="137710E3" w14:textId="77777777" w:rsidR="00BA54B5" w:rsidRDefault="0072148A">
      <w:pPr>
        <w:pStyle w:val="10"/>
        <w:numPr>
          <w:ilvl w:val="0"/>
          <w:numId w:val="17"/>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37933854"/>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r>
        <w:rPr>
          <w:sz w:val="28"/>
          <w:szCs w:val="28"/>
          <w:lang w:val="en-US"/>
        </w:rPr>
        <w:t>REQUIREMENTS. DOCUMENTS. COMPOSITION OF THE PROCUREMENT BID.</w:t>
      </w:r>
      <w:bookmarkEnd w:id="21"/>
      <w:bookmarkEnd w:id="22"/>
      <w:bookmarkEnd w:id="23"/>
      <w:bookmarkEnd w:id="24"/>
      <w:bookmarkEnd w:id="25"/>
    </w:p>
    <w:p w14:paraId="59CF9DE5" w14:textId="77777777" w:rsidR="00BA54B5" w:rsidRDefault="0072148A">
      <w:pPr>
        <w:pStyle w:val="10"/>
        <w:numPr>
          <w:ilvl w:val="1"/>
          <w:numId w:val="17"/>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37933855"/>
      <w:r>
        <w:rPr>
          <w:sz w:val="28"/>
          <w:szCs w:val="28"/>
          <w:lang w:val="en-US"/>
        </w:rPr>
        <w:t>REQUIREMENTS. DOCUMENTS PROVING THE COMPLIANCE WITH THE ESTABLISHED REQUIREMENTS.</w:t>
      </w:r>
      <w:bookmarkEnd w:id="46"/>
      <w:bookmarkEnd w:id="47"/>
      <w:bookmarkEnd w:id="48"/>
      <w:bookmarkEnd w:id="49"/>
    </w:p>
    <w:p w14:paraId="0CE93455" w14:textId="77777777" w:rsidR="00BA54B5" w:rsidRDefault="0072148A">
      <w:pPr>
        <w:pStyle w:val="10"/>
        <w:numPr>
          <w:ilvl w:val="2"/>
          <w:numId w:val="17"/>
        </w:numPr>
        <w:tabs>
          <w:tab w:val="left" w:pos="1418"/>
          <w:tab w:val="left" w:pos="1843"/>
        </w:tabs>
        <w:spacing w:before="120" w:after="120"/>
        <w:ind w:left="0" w:firstLine="567"/>
        <w:jc w:val="both"/>
        <w:rPr>
          <w:bCs/>
          <w:iCs w:val="0"/>
          <w:sz w:val="28"/>
          <w:szCs w:val="28"/>
          <w:lang w:val="en-US"/>
        </w:rPr>
      </w:pPr>
      <w:bookmarkStart w:id="50" w:name="_Toc514917321"/>
      <w:bookmarkStart w:id="51" w:name="_Toc37933856"/>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546E40" w14:paraId="5E2A5EB4" w14:textId="77777777" w:rsidTr="00023B0C">
        <w:trPr>
          <w:trHeight w:val="440"/>
          <w:tblHeader/>
        </w:trPr>
        <w:tc>
          <w:tcPr>
            <w:tcW w:w="633" w:type="dxa"/>
            <w:tcBorders>
              <w:left w:val="single" w:sz="4" w:space="0" w:color="808080" w:themeColor="background1" w:themeShade="80"/>
            </w:tcBorders>
            <w:vAlign w:val="center"/>
          </w:tcPr>
          <w:p w14:paraId="6989680F" w14:textId="77777777" w:rsidR="00BA54B5" w:rsidRDefault="0072148A">
            <w:pPr>
              <w:jc w:val="center"/>
            </w:pPr>
            <w:r>
              <w:t>No.</w:t>
            </w:r>
          </w:p>
        </w:tc>
        <w:tc>
          <w:tcPr>
            <w:tcW w:w="7088" w:type="dxa"/>
            <w:tcBorders>
              <w:right w:val="single" w:sz="4" w:space="0" w:color="808080" w:themeColor="background1" w:themeShade="80"/>
            </w:tcBorders>
            <w:vAlign w:val="center"/>
          </w:tcPr>
          <w:p w14:paraId="5769F6B7" w14:textId="77777777"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14:paraId="172AC092" w14:textId="77777777" w:rsidR="00BA54B5" w:rsidRDefault="0072148A">
            <w:pPr>
              <w:ind w:right="153"/>
              <w:jc w:val="center"/>
              <w:rPr>
                <w:bCs/>
                <w:lang w:val="en-US"/>
              </w:rPr>
            </w:pPr>
            <w:r w:rsidRPr="00E91461">
              <w:rPr>
                <w:lang w:val="en-US"/>
              </w:rPr>
              <w:t>Documents confirming compliance with the established requirements</w:t>
            </w:r>
          </w:p>
        </w:tc>
      </w:tr>
      <w:tr w:rsidR="00BA54B5" w:rsidRPr="00546E40" w14:paraId="585E9DC1"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A800C0A"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3D5A9DA5" w14:textId="77777777" w:rsidR="00BA54B5" w:rsidRDefault="0072148A">
            <w:pPr>
              <w:ind w:right="153"/>
              <w:jc w:val="both"/>
              <w:rPr>
                <w:b/>
                <w:bCs/>
                <w:lang w:val="en-US"/>
              </w:rPr>
            </w:pPr>
            <w:r w:rsidRPr="00E91461">
              <w:rPr>
                <w:b/>
                <w:lang w:val="en-US"/>
              </w:rPr>
              <w:t>The procurement participant shall have full civil legal capacity to conclude and to perform a contract according to the results of the procurement, and:</w:t>
            </w:r>
          </w:p>
        </w:tc>
      </w:tr>
      <w:tr w:rsidR="00BA54B5" w:rsidRPr="00546E40" w14:paraId="4B4E3562" w14:textId="77777777"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0D6D4A6" w14:textId="77777777" w:rsidR="00BA54B5" w:rsidRDefault="00BA54B5" w:rsidP="00BC1133">
            <w:pPr>
              <w:pStyle w:val="afff"/>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0CA8AE7D" w14:textId="77777777" w:rsidR="00BA54B5" w:rsidRDefault="0072148A">
            <w:pPr>
              <w:ind w:right="153" w:firstLine="495"/>
              <w:jc w:val="both"/>
              <w:rPr>
                <w:lang w:val="en-US"/>
              </w:rPr>
            </w:pPr>
            <w:r w:rsidRPr="00E91461">
              <w:rPr>
                <w:lang w:val="en-US"/>
              </w:rPr>
              <w:t>shall be registered as a legal entity in accordance with the procedure established in the Russian Federation (for Russian legal entities);</w:t>
            </w:r>
          </w:p>
          <w:p w14:paraId="3E3A9E25" w14:textId="77777777" w:rsidR="00BA54B5" w:rsidRDefault="0072148A">
            <w:pPr>
              <w:ind w:right="153" w:firstLine="495"/>
              <w:jc w:val="both"/>
              <w:rPr>
                <w:lang w:val="en-US"/>
              </w:rPr>
            </w:pPr>
            <w:r w:rsidRPr="00E91461">
              <w:rPr>
                <w:lang w:val="en-US"/>
              </w:rPr>
              <w:t>shall be registered as an individual entrepreneur, in accordance with the procedure established in the Russian Federation (for Russian individual entrepreneurs);</w:t>
            </w:r>
          </w:p>
          <w:p w14:paraId="69D1B5C6" w14:textId="77777777" w:rsidR="00BA54B5" w:rsidRDefault="0072148A">
            <w:pPr>
              <w:ind w:right="153" w:firstLine="495"/>
              <w:jc w:val="both"/>
              <w:rPr>
                <w:lang w:val="en-US"/>
              </w:rPr>
            </w:pPr>
            <w:r w:rsidRPr="00E91461">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2D375FF2" w14:textId="77777777" w:rsidR="00BA54B5" w:rsidRDefault="0072148A" w:rsidP="00BC1133">
            <w:pPr>
              <w:pStyle w:val="afff"/>
              <w:numPr>
                <w:ilvl w:val="0"/>
                <w:numId w:val="26"/>
              </w:numPr>
              <w:tabs>
                <w:tab w:val="left" w:pos="300"/>
              </w:tabs>
              <w:spacing w:after="0" w:line="240" w:lineRule="auto"/>
              <w:ind w:left="353" w:right="153"/>
              <w:jc w:val="both"/>
              <w:rPr>
                <w:rFonts w:ascii="Times New Roman" w:hAnsi="Times New Roman"/>
                <w:sz w:val="24"/>
                <w:szCs w:val="24"/>
                <w:lang w:val="en-US"/>
              </w:rPr>
            </w:pPr>
            <w:r w:rsidRPr="00E91461">
              <w:rPr>
                <w:rFonts w:ascii="Times New Roman" w:hAnsi="Times New Roman"/>
                <w:sz w:val="24"/>
                <w:szCs w:val="24"/>
                <w:lang w:val="en-US"/>
              </w:rPr>
              <w:t xml:space="preserve">copies of documents confirming state registration, including the following: </w:t>
            </w:r>
          </w:p>
          <w:p w14:paraId="406899C9" w14:textId="77777777" w:rsidR="00BA54B5" w:rsidRDefault="0072148A" w:rsidP="00BC1133">
            <w:pPr>
              <w:numPr>
                <w:ilvl w:val="0"/>
                <w:numId w:val="21"/>
              </w:numPr>
              <w:tabs>
                <w:tab w:val="left" w:pos="300"/>
              </w:tabs>
              <w:ind w:left="0" w:right="153" w:firstLine="0"/>
              <w:jc w:val="both"/>
              <w:rPr>
                <w:bCs/>
                <w:lang w:val="en-US"/>
              </w:rPr>
            </w:pPr>
            <w:r w:rsidRPr="00E91461">
              <w:rPr>
                <w:lang w:val="en-US"/>
              </w:rPr>
              <w:t>for Russian legal entities - a copy of extract from the Unified State Register of Legal Entities (extract from EGRUL (Unified State Register of Legal Entities));</w:t>
            </w:r>
          </w:p>
          <w:p w14:paraId="07E089D1" w14:textId="77777777" w:rsidR="00BA54B5" w:rsidRDefault="0072148A" w:rsidP="00BC1133">
            <w:pPr>
              <w:numPr>
                <w:ilvl w:val="0"/>
                <w:numId w:val="21"/>
              </w:numPr>
              <w:tabs>
                <w:tab w:val="left" w:pos="300"/>
              </w:tabs>
              <w:ind w:left="0" w:right="153" w:firstLine="0"/>
              <w:jc w:val="both"/>
              <w:rPr>
                <w:bCs/>
                <w:lang w:val="en-US"/>
              </w:rPr>
            </w:pPr>
            <w:r w:rsidRPr="00E91461">
              <w:rPr>
                <w:lang w:val="en-US"/>
              </w:rPr>
              <w:t xml:space="preserve">for Russian individual entrepreneurs - a copy of extract from the Unified State Register of Individual Entrepreneurs (extract from EGRIP (Unified State Register of Individual Entrepreneurs)). </w:t>
            </w:r>
          </w:p>
          <w:p w14:paraId="4C13C994" w14:textId="77777777" w:rsidR="00BA54B5" w:rsidRDefault="0072148A">
            <w:pPr>
              <w:tabs>
                <w:tab w:val="left" w:pos="300"/>
              </w:tabs>
              <w:ind w:right="153"/>
              <w:jc w:val="both"/>
              <w:rPr>
                <w:bCs/>
                <w:lang w:val="en-US"/>
              </w:rPr>
            </w:pPr>
            <w:r w:rsidRPr="00E91461">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E91461">
              <w:rPr>
                <w:lang w:val="en-US"/>
              </w:rPr>
              <w:t>it is permitted to provide the specifi</w:t>
            </w:r>
            <w:r w:rsidR="004C1006" w:rsidRPr="00E91461">
              <w:rPr>
                <w:lang w:val="en-US"/>
              </w:rPr>
              <w:t xml:space="preserve">ed extracts, executed using </w:t>
            </w:r>
            <w:r w:rsidRPr="00E91461">
              <w:rPr>
                <w:lang w:val="en-US"/>
              </w:rPr>
              <w:t>website http://egrul.nalog.ru/;</w:t>
            </w:r>
          </w:p>
          <w:p w14:paraId="2E290484" w14:textId="77777777" w:rsidR="00BA54B5" w:rsidRDefault="0072148A" w:rsidP="00BC1133">
            <w:pPr>
              <w:numPr>
                <w:ilvl w:val="0"/>
                <w:numId w:val="21"/>
              </w:numPr>
              <w:tabs>
                <w:tab w:val="left" w:pos="300"/>
              </w:tabs>
              <w:ind w:left="0" w:right="153" w:firstLine="0"/>
              <w:jc w:val="both"/>
              <w:rPr>
                <w:bCs/>
                <w:lang w:val="en-US"/>
              </w:rPr>
            </w:pPr>
            <w:r w:rsidRPr="00E91461">
              <w:rPr>
                <w:lang w:val="en-US"/>
              </w:rPr>
              <w:t>for other individual persons - copies of identification documents;</w:t>
            </w:r>
          </w:p>
          <w:p w14:paraId="769EF5F2" w14:textId="77777777" w:rsidR="00BA54B5" w:rsidRDefault="0072148A" w:rsidP="0039225C">
            <w:pPr>
              <w:numPr>
                <w:ilvl w:val="0"/>
                <w:numId w:val="21"/>
              </w:numPr>
              <w:tabs>
                <w:tab w:val="left" w:pos="300"/>
              </w:tabs>
              <w:ind w:left="0" w:right="153" w:firstLine="0"/>
              <w:jc w:val="both"/>
              <w:rPr>
                <w:lang w:val="en-US"/>
              </w:rPr>
            </w:pPr>
            <w:r w:rsidRPr="00E91461">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sidRPr="00E91461">
              <w:rPr>
                <w:lang w:val="en-US"/>
              </w:rPr>
              <w:lastRenderedPageBreak/>
              <w:t>documents shall be submitted in legalized form (they may be apostilled) with notarized translation into the English language;</w:t>
            </w:r>
          </w:p>
        </w:tc>
      </w:tr>
      <w:tr w:rsidR="00BA54B5" w:rsidRPr="00546E40" w14:paraId="2F2572FB"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262BCCF"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0F1FA42" w14:textId="77777777"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0E1AA480"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bCs/>
                <w:sz w:val="24"/>
                <w:szCs w:val="24"/>
                <w:lang w:val="en-US"/>
              </w:rPr>
            </w:pPr>
            <w:r w:rsidRPr="00E91461">
              <w:rPr>
                <w:rFonts w:ascii="Times New Roman" w:hAnsi="Times New Roman"/>
                <w:sz w:val="24"/>
                <w:szCs w:val="24"/>
                <w:lang w:val="en-US"/>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546E40" w14:paraId="537F8F0A"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4AB8CEAA" w14:textId="77777777" w:rsidR="00BA54B5" w:rsidRDefault="00BA54B5" w:rsidP="00BC1133">
            <w:pPr>
              <w:numPr>
                <w:ilvl w:val="2"/>
                <w:numId w:val="24"/>
              </w:numPr>
              <w:tabs>
                <w:tab w:val="left" w:pos="426"/>
              </w:tabs>
              <w:ind w:left="0" w:firstLine="0"/>
              <w:rPr>
                <w:lang w:val="en-US"/>
              </w:rPr>
            </w:pPr>
            <w:bookmarkStart w:id="52" w:name="_GoBack" w:colFirst="3" w:colLast="3"/>
          </w:p>
        </w:tc>
        <w:tc>
          <w:tcPr>
            <w:tcW w:w="7088" w:type="dxa"/>
            <w:vMerge/>
            <w:tcBorders>
              <w:left w:val="single" w:sz="4" w:space="0" w:color="808080" w:themeColor="background1" w:themeShade="80"/>
              <w:right w:val="single" w:sz="4" w:space="0" w:color="808080" w:themeColor="background1" w:themeShade="80"/>
            </w:tcBorders>
            <w:vAlign w:val="center"/>
          </w:tcPr>
          <w:p w14:paraId="2EDD348A"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7735515F"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 xml:space="preserve">copies of constituent documents as amended from time to time (for legal entities); </w:t>
            </w:r>
          </w:p>
        </w:tc>
      </w:tr>
      <w:bookmarkEnd w:id="52"/>
      <w:tr w:rsidR="00BA54B5" w:rsidRPr="00546E40" w14:paraId="2ED74F04"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F9F5144"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DFD8759"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023E65E2"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546E40" w14:paraId="1BF0B890"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14FF23FA"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1B13D7EF" w14:textId="77777777"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34FA272"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 xml:space="preserve">statement of liability filled by the procurement participant as per Form 1 "The Procurement Bid" (subsection </w:t>
            </w:r>
            <w:r w:rsidR="001A289A">
              <w:rPr>
                <w:rFonts w:ascii="Times New Roman" w:hAnsi="Times New Roman"/>
                <w:sz w:val="24"/>
                <w:szCs w:val="24"/>
                <w:highlight w:val="yellow"/>
              </w:rPr>
              <w:fldChar w:fldCharType="begin"/>
            </w:r>
            <w:r w:rsidR="008156C4" w:rsidRPr="00E91461">
              <w:rPr>
                <w:rFonts w:ascii="Times New Roman" w:hAnsi="Times New Roman"/>
                <w:sz w:val="24"/>
                <w:szCs w:val="24"/>
                <w:lang w:val="en-US"/>
              </w:rPr>
              <w:instrText xml:space="preserve"> REF _Ref519601916 \r \h </w:instrText>
            </w:r>
            <w:r w:rsidR="001A289A">
              <w:rPr>
                <w:rFonts w:ascii="Times New Roman" w:hAnsi="Times New Roman"/>
                <w:sz w:val="24"/>
                <w:szCs w:val="24"/>
                <w:highlight w:val="yellow"/>
              </w:rPr>
            </w:r>
            <w:r w:rsidR="001A289A">
              <w:rPr>
                <w:rFonts w:ascii="Times New Roman" w:hAnsi="Times New Roman"/>
                <w:sz w:val="24"/>
                <w:szCs w:val="24"/>
                <w:highlight w:val="yellow"/>
              </w:rPr>
              <w:fldChar w:fldCharType="separate"/>
            </w:r>
            <w:r w:rsidR="00B610AF" w:rsidRPr="00E91461">
              <w:rPr>
                <w:rFonts w:ascii="Times New Roman" w:hAnsi="Times New Roman"/>
                <w:sz w:val="24"/>
                <w:szCs w:val="24"/>
                <w:lang w:val="en-US"/>
              </w:rPr>
              <w:t>4</w:t>
            </w:r>
            <w:r w:rsidR="001A289A">
              <w:rPr>
                <w:rFonts w:ascii="Times New Roman" w:hAnsi="Times New Roman"/>
                <w:sz w:val="24"/>
                <w:szCs w:val="24"/>
                <w:highlight w:val="yellow"/>
              </w:rPr>
              <w:fldChar w:fldCharType="end"/>
            </w:r>
            <w:r w:rsidRPr="00E91461">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E91461">
              <w:rPr>
                <w:rFonts w:ascii="Times New Roman" w:hAnsi="Times New Roman"/>
                <w:sz w:val="24"/>
                <w:szCs w:val="24"/>
                <w:lang w:val="en-US"/>
              </w:rPr>
              <w:t>:</w:t>
            </w:r>
          </w:p>
          <w:p w14:paraId="0117D938" w14:textId="77777777" w:rsidR="00BA54B5" w:rsidRDefault="0072148A" w:rsidP="00BC1133">
            <w:pPr>
              <w:numPr>
                <w:ilvl w:val="0"/>
                <w:numId w:val="21"/>
              </w:numPr>
              <w:tabs>
                <w:tab w:val="left" w:pos="353"/>
              </w:tabs>
              <w:ind w:left="353" w:right="153" w:hanging="353"/>
              <w:jc w:val="both"/>
              <w:rPr>
                <w:lang w:val="en-US"/>
              </w:rPr>
            </w:pPr>
            <w:r w:rsidRPr="00E91461">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0AF4D8BE" w14:textId="77777777" w:rsidR="00BA54B5" w:rsidRDefault="0072148A" w:rsidP="00BC1133">
            <w:pPr>
              <w:numPr>
                <w:ilvl w:val="0"/>
                <w:numId w:val="21"/>
              </w:numPr>
              <w:tabs>
                <w:tab w:val="left" w:pos="353"/>
              </w:tabs>
              <w:ind w:left="353" w:right="153" w:hanging="353"/>
              <w:jc w:val="both"/>
              <w:rPr>
                <w:bCs/>
                <w:lang w:val="en-US"/>
              </w:rPr>
            </w:pPr>
            <w:r w:rsidRPr="00E91461">
              <w:rPr>
                <w:lang w:val="en-US"/>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6E2BA89E" w14:textId="77777777" w:rsidR="00BA54B5" w:rsidRDefault="0072148A">
            <w:pPr>
              <w:tabs>
                <w:tab w:val="left" w:pos="353"/>
              </w:tabs>
              <w:ind w:right="153" w:firstLine="353"/>
              <w:jc w:val="both"/>
              <w:rPr>
                <w:bCs/>
                <w:lang w:val="en-US"/>
              </w:rPr>
            </w:pPr>
            <w:r w:rsidRPr="00E91461">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w:t>
            </w:r>
            <w:r w:rsidRPr="00E91461">
              <w:rPr>
                <w:lang w:val="en-US"/>
              </w:rPr>
              <w:lastRenderedPageBreak/>
              <w:t>transaction and/or an interested-party transaction, since the sole participant (shareholder) is the sole executive body.</w:t>
            </w:r>
          </w:p>
        </w:tc>
      </w:tr>
      <w:tr w:rsidR="00BA54B5" w:rsidRPr="00546E40" w14:paraId="3EF41954"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CE5319E" w14:textId="77777777" w:rsidR="00BA54B5" w:rsidRDefault="00BA54B5" w:rsidP="00BC1133">
            <w:pPr>
              <w:pStyle w:val="afff"/>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FAD7B46" w14:textId="77777777" w:rsidR="00BA54B5" w:rsidRDefault="0072148A">
            <w:pPr>
              <w:ind w:right="153" w:firstLine="495"/>
              <w:jc w:val="both"/>
              <w:rPr>
                <w:lang w:val="en-US"/>
              </w:rPr>
            </w:pPr>
            <w:r w:rsidRPr="00E91461">
              <w:rPr>
                <w:lang w:val="en-US"/>
              </w:rPr>
              <w:t>shall have the right to perform activities in accordance with the laws of the Russian Federation (for Russian procurement participants);</w:t>
            </w:r>
          </w:p>
          <w:p w14:paraId="3D5F1674" w14:textId="77777777" w:rsidR="00BA54B5" w:rsidRDefault="0072148A">
            <w:pPr>
              <w:ind w:right="153" w:firstLine="495"/>
              <w:jc w:val="both"/>
              <w:rPr>
                <w:lang w:val="en-US"/>
              </w:rPr>
            </w:pPr>
            <w:r w:rsidRPr="00E91461">
              <w:rPr>
                <w:lang w:val="en-US"/>
              </w:rPr>
              <w:t xml:space="preserve">shall have the right to perform activities in accordance with the laws in force at the place of location of such procurement participant (for all procurement participants except Russian); </w:t>
            </w:r>
          </w:p>
          <w:p w14:paraId="03ED3AE2" w14:textId="77777777" w:rsidR="00BA54B5" w:rsidRDefault="0072148A">
            <w:pPr>
              <w:ind w:right="153" w:firstLine="495"/>
              <w:jc w:val="both"/>
              <w:rPr>
                <w:lang w:val="en-US"/>
              </w:rPr>
            </w:pPr>
            <w:r w:rsidRPr="00E91461">
              <w:rPr>
                <w:lang w:val="en-US"/>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3EF8A24E"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confirmation filled in by the procurement participant as per Form 1 "The Procurement Bid" (subsection</w:t>
            </w:r>
            <w:r w:rsidR="00B610AF" w:rsidRPr="00E91461">
              <w:rPr>
                <w:rFonts w:ascii="Times New Roman" w:hAnsi="Times New Roman"/>
                <w:sz w:val="24"/>
                <w:szCs w:val="24"/>
                <w:lang w:val="en-US"/>
              </w:rPr>
              <w:t xml:space="preserve"> 4</w:t>
            </w:r>
            <w:r w:rsidRPr="00E91461">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14:paraId="637758A2" w14:textId="77777777"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E91461">
              <w:rPr>
                <w:rFonts w:ascii="Times New Roman" w:hAnsi="Times New Roman"/>
                <w:sz w:val="24"/>
                <w:szCs w:val="24"/>
                <w:lang w:val="en-US"/>
              </w:rPr>
              <w:t xml:space="preserve"> procurement participants except Russian </w:t>
            </w:r>
            <w:r w:rsidR="006F098A" w:rsidRPr="00E91461">
              <w:rPr>
                <w:rFonts w:ascii="Times New Roman" w:hAnsi="Times New Roman"/>
                <w:sz w:val="24"/>
                <w:szCs w:val="24"/>
                <w:lang w:val="en-US"/>
              </w:rPr>
              <w:t xml:space="preserve">and </w:t>
            </w:r>
            <w:r w:rsidR="003E3023">
              <w:rPr>
                <w:rFonts w:ascii="Times New Roman" w:hAnsi="Times New Roman"/>
                <w:sz w:val="24"/>
                <w:szCs w:val="24"/>
                <w:lang w:val="en-US"/>
              </w:rPr>
              <w:t>Indian</w:t>
            </w:r>
            <w:r w:rsidR="003E3023" w:rsidRPr="00E91461">
              <w:rPr>
                <w:rFonts w:ascii="Times New Roman" w:hAnsi="Times New Roman"/>
                <w:sz w:val="24"/>
                <w:szCs w:val="24"/>
                <w:lang w:val="en-US"/>
              </w:rPr>
              <w:t xml:space="preserve"> </w:t>
            </w:r>
            <w:r w:rsidRPr="00E91461">
              <w:rPr>
                <w:rFonts w:ascii="Times New Roman" w:hAnsi="Times New Roman"/>
                <w:sz w:val="24"/>
                <w:szCs w:val="24"/>
                <w:lang w:val="en-US"/>
              </w:rPr>
              <w:t xml:space="preserve">should additionally provide a brief explanatory note specifying the following: </w:t>
            </w:r>
          </w:p>
          <w:p w14:paraId="749037EF" w14:textId="77777777" w:rsidR="00BA54B5" w:rsidRDefault="0072148A" w:rsidP="00BC1133">
            <w:pPr>
              <w:pStyle w:val="afff"/>
              <w:numPr>
                <w:ilvl w:val="0"/>
                <w:numId w:val="23"/>
              </w:numPr>
              <w:tabs>
                <w:tab w:val="left" w:pos="495"/>
              </w:tabs>
              <w:spacing w:after="0" w:line="240" w:lineRule="auto"/>
              <w:ind w:left="495" w:right="153" w:hanging="283"/>
              <w:jc w:val="both"/>
              <w:rPr>
                <w:rFonts w:ascii="Times New Roman" w:hAnsi="Times New Roman"/>
                <w:sz w:val="24"/>
                <w:szCs w:val="24"/>
                <w:lang w:val="en-US"/>
              </w:rPr>
            </w:pPr>
            <w:r w:rsidRPr="00E91461">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5BBEBA0B" w14:textId="77777777" w:rsidR="00BA54B5" w:rsidRDefault="0072148A" w:rsidP="003E3023">
            <w:pPr>
              <w:pStyle w:val="afff"/>
              <w:numPr>
                <w:ilvl w:val="0"/>
                <w:numId w:val="23"/>
              </w:numPr>
              <w:tabs>
                <w:tab w:val="left" w:pos="495"/>
              </w:tabs>
              <w:spacing w:after="0" w:line="240" w:lineRule="auto"/>
              <w:ind w:left="499" w:right="153" w:hanging="139"/>
              <w:jc w:val="both"/>
              <w:rPr>
                <w:rFonts w:ascii="Times New Roman" w:hAnsi="Times New Roman"/>
                <w:sz w:val="24"/>
                <w:szCs w:val="24"/>
                <w:lang w:val="en-US"/>
              </w:rPr>
            </w:pPr>
            <w:r w:rsidRPr="00E91461">
              <w:rPr>
                <w:rFonts w:ascii="Times New Roman" w:hAnsi="Times New Roman"/>
                <w:sz w:val="24"/>
                <w:szCs w:val="24"/>
                <w:lang w:val="en-US"/>
              </w:rPr>
              <w:t>name and details (number and date of coming into force and number and date of the current version) of national regulatory legal acts, in accordance with which the procurement participant (except Russian</w:t>
            </w:r>
            <w:r w:rsidR="00A06C36" w:rsidRPr="00E91461">
              <w:rPr>
                <w:rFonts w:ascii="Times New Roman" w:hAnsi="Times New Roman"/>
                <w:sz w:val="24"/>
                <w:szCs w:val="24"/>
                <w:lang w:val="en-US"/>
              </w:rPr>
              <w:t xml:space="preserve"> and </w:t>
            </w:r>
            <w:r w:rsidR="003E3023">
              <w:rPr>
                <w:rFonts w:ascii="Times New Roman" w:hAnsi="Times New Roman"/>
                <w:sz w:val="24"/>
                <w:szCs w:val="24"/>
                <w:lang w:val="en-US"/>
              </w:rPr>
              <w:t>Indian</w:t>
            </w:r>
            <w:r w:rsidRPr="00E91461">
              <w:rPr>
                <w:rFonts w:ascii="Times New Roman" w:hAnsi="Times New Roman"/>
                <w:sz w:val="24"/>
                <w:szCs w:val="24"/>
                <w:lang w:val="en-US"/>
              </w:rPr>
              <w:t>) carries out its activities.</w:t>
            </w:r>
          </w:p>
        </w:tc>
      </w:tr>
      <w:tr w:rsidR="00BA54B5" w:rsidRPr="00546E40" w14:paraId="16464FCC" w14:textId="77777777" w:rsidTr="00023B0C">
        <w:trPr>
          <w:trHeight w:val="699"/>
        </w:trPr>
        <w:tc>
          <w:tcPr>
            <w:tcW w:w="633" w:type="dxa"/>
            <w:tcBorders>
              <w:top w:val="single" w:sz="4" w:space="0" w:color="auto"/>
            </w:tcBorders>
          </w:tcPr>
          <w:p w14:paraId="357C837B" w14:textId="77777777" w:rsidR="00BA54B5"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04CCE8F8" w14:textId="77777777" w:rsidR="00BA54B5" w:rsidRDefault="0072148A">
            <w:pPr>
              <w:ind w:right="153"/>
              <w:jc w:val="both"/>
              <w:rPr>
                <w:lang w:val="en-US"/>
              </w:rPr>
            </w:pPr>
            <w:r w:rsidRPr="00E91461">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4412190E"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 xml:space="preserve">confirmation filled in by the procurement participant as per Form 1 "The Procurement Bid" (subsection </w:t>
            </w:r>
            <w:r w:rsidR="00B610AF" w:rsidRPr="00E91461">
              <w:rPr>
                <w:rFonts w:ascii="Times New Roman" w:hAnsi="Times New Roman"/>
                <w:sz w:val="24"/>
                <w:szCs w:val="24"/>
                <w:lang w:val="en-US"/>
              </w:rPr>
              <w:t>4</w:t>
            </w:r>
            <w:r w:rsidRPr="00E91461">
              <w:rPr>
                <w:rFonts w:ascii="Times New Roman" w:hAnsi="Times New Roman"/>
                <w:sz w:val="24"/>
                <w:szCs w:val="24"/>
                <w:lang w:val="en-US"/>
              </w:rPr>
              <w:t>, Form 1)" that:</w:t>
            </w:r>
          </w:p>
          <w:p w14:paraId="05581950" w14:textId="77777777" w:rsidR="00BA54B5" w:rsidRDefault="0072148A" w:rsidP="00BC1133">
            <w:pPr>
              <w:numPr>
                <w:ilvl w:val="0"/>
                <w:numId w:val="21"/>
              </w:numPr>
              <w:tabs>
                <w:tab w:val="left" w:pos="353"/>
              </w:tabs>
              <w:ind w:left="353" w:right="153" w:hanging="353"/>
              <w:jc w:val="both"/>
              <w:rPr>
                <w:bCs/>
                <w:lang w:val="en-US"/>
              </w:rPr>
            </w:pPr>
            <w:r w:rsidRPr="00E91461">
              <w:rPr>
                <w:lang w:val="en-US"/>
              </w:rPr>
              <w:t>the procurement participant is not undergoing the process of liquidation (for a legal entity);</w:t>
            </w:r>
          </w:p>
          <w:p w14:paraId="1FCFC2C5" w14:textId="77777777" w:rsidR="00BA54B5" w:rsidRDefault="0072148A" w:rsidP="00BC1133">
            <w:pPr>
              <w:numPr>
                <w:ilvl w:val="0"/>
                <w:numId w:val="21"/>
              </w:numPr>
              <w:tabs>
                <w:tab w:val="left" w:pos="353"/>
              </w:tabs>
              <w:ind w:left="353" w:right="153" w:hanging="353"/>
              <w:jc w:val="both"/>
              <w:rPr>
                <w:bCs/>
                <w:lang w:val="en-US"/>
              </w:rPr>
            </w:pPr>
            <w:r w:rsidRPr="00E91461">
              <w:rPr>
                <w:lang w:val="en-US"/>
              </w:rPr>
              <w:t xml:space="preserve">the procurement participant is not recognized insolvent (bankrupt) by the arbitration court; </w:t>
            </w:r>
          </w:p>
          <w:p w14:paraId="006FB598" w14:textId="77777777" w:rsidR="00BA54B5" w:rsidRDefault="0072148A" w:rsidP="00BC1133">
            <w:pPr>
              <w:numPr>
                <w:ilvl w:val="0"/>
                <w:numId w:val="21"/>
              </w:numPr>
              <w:tabs>
                <w:tab w:val="left" w:pos="353"/>
              </w:tabs>
              <w:ind w:left="353" w:right="153" w:hanging="353"/>
              <w:jc w:val="both"/>
              <w:rPr>
                <w:bCs/>
                <w:lang w:val="en-US"/>
              </w:rPr>
            </w:pPr>
            <w:r w:rsidRPr="00E91461">
              <w:rPr>
                <w:lang w:val="en-US"/>
              </w:rPr>
              <w:t xml:space="preserve">property of the procurement participant is not arrested by a decision of the court or administrative body; </w:t>
            </w:r>
          </w:p>
          <w:p w14:paraId="58963A45" w14:textId="77777777" w:rsidR="00BA54B5" w:rsidRDefault="0072148A" w:rsidP="00BC1133">
            <w:pPr>
              <w:numPr>
                <w:ilvl w:val="0"/>
                <w:numId w:val="21"/>
              </w:numPr>
              <w:tabs>
                <w:tab w:val="left" w:pos="353"/>
              </w:tabs>
              <w:ind w:left="353" w:right="153" w:hanging="353"/>
              <w:jc w:val="both"/>
              <w:rPr>
                <w:bCs/>
                <w:lang w:val="en-US"/>
              </w:rPr>
            </w:pPr>
            <w:r w:rsidRPr="00E91461">
              <w:rPr>
                <w:lang w:val="en-US"/>
              </w:rPr>
              <w:t>the procurement participant’s activity is not suspended.</w:t>
            </w:r>
          </w:p>
        </w:tc>
      </w:tr>
      <w:tr w:rsidR="00BA54B5" w:rsidRPr="00546E40" w14:paraId="1248E899" w14:textId="77777777" w:rsidTr="00023B0C">
        <w:trPr>
          <w:trHeight w:val="440"/>
        </w:trPr>
        <w:tc>
          <w:tcPr>
            <w:tcW w:w="633" w:type="dxa"/>
          </w:tcPr>
          <w:p w14:paraId="2270052D"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3E834E70" w14:textId="77777777" w:rsidR="00BA54B5" w:rsidRPr="00DD49C0" w:rsidRDefault="0072148A">
            <w:pPr>
              <w:ind w:right="153"/>
              <w:jc w:val="both"/>
              <w:rPr>
                <w:lang w:val="en-US"/>
              </w:rPr>
            </w:pPr>
            <w:r w:rsidRPr="00E91461">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4E64F647" w14:textId="77777777"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546E40" w14:paraId="5746E055" w14:textId="77777777" w:rsidTr="00023B0C">
        <w:trPr>
          <w:trHeight w:val="440"/>
        </w:trPr>
        <w:tc>
          <w:tcPr>
            <w:tcW w:w="633" w:type="dxa"/>
          </w:tcPr>
          <w:p w14:paraId="120FF127" w14:textId="77777777" w:rsidR="006F098A" w:rsidRPr="00DD49C0" w:rsidRDefault="006F098A"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8A32828" w14:textId="77777777"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764848D7" w14:textId="77777777" w:rsidR="006F098A" w:rsidRPr="00E91461"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4E1F56CB" w14:textId="77777777" w:rsidR="006F098A" w:rsidRPr="005919ED" w:rsidRDefault="006F098A" w:rsidP="00BC1133">
            <w:pPr>
              <w:pStyle w:val="afff"/>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E91461">
              <w:rPr>
                <w:rFonts w:ascii="Times New Roman" w:hAnsi="Times New Roman"/>
                <w:sz w:val="24"/>
                <w:szCs w:val="24"/>
                <w:lang w:val="en-US"/>
              </w:rPr>
              <w:t xml:space="preserve">The Procurement Bid" (subsection </w:t>
            </w:r>
            <w:r w:rsidR="001A289A">
              <w:rPr>
                <w:rFonts w:ascii="Times New Roman" w:hAnsi="Times New Roman"/>
                <w:sz w:val="24"/>
                <w:szCs w:val="24"/>
                <w:highlight w:val="yellow"/>
              </w:rPr>
              <w:fldChar w:fldCharType="begin"/>
            </w:r>
            <w:r w:rsidR="008156C4" w:rsidRPr="00E91461">
              <w:rPr>
                <w:rFonts w:ascii="Times New Roman" w:hAnsi="Times New Roman"/>
                <w:sz w:val="24"/>
                <w:szCs w:val="24"/>
                <w:lang w:val="en-US"/>
              </w:rPr>
              <w:instrText xml:space="preserve"> REF _Ref519601916 \r \h </w:instrText>
            </w:r>
            <w:r w:rsidR="001A289A">
              <w:rPr>
                <w:rFonts w:ascii="Times New Roman" w:hAnsi="Times New Roman"/>
                <w:sz w:val="24"/>
                <w:szCs w:val="24"/>
                <w:highlight w:val="yellow"/>
              </w:rPr>
            </w:r>
            <w:r w:rsidR="001A289A">
              <w:rPr>
                <w:rFonts w:ascii="Times New Roman" w:hAnsi="Times New Roman"/>
                <w:sz w:val="24"/>
                <w:szCs w:val="24"/>
                <w:highlight w:val="yellow"/>
              </w:rPr>
              <w:fldChar w:fldCharType="separate"/>
            </w:r>
            <w:r w:rsidR="00B610AF" w:rsidRPr="00E91461">
              <w:rPr>
                <w:rFonts w:ascii="Times New Roman" w:hAnsi="Times New Roman"/>
                <w:sz w:val="24"/>
                <w:szCs w:val="24"/>
                <w:lang w:val="en-US"/>
              </w:rPr>
              <w:t>4</w:t>
            </w:r>
            <w:r w:rsidR="001A289A">
              <w:rPr>
                <w:rFonts w:ascii="Times New Roman" w:hAnsi="Times New Roman"/>
                <w:sz w:val="24"/>
                <w:szCs w:val="24"/>
                <w:highlight w:val="yellow"/>
              </w:rPr>
              <w:fldChar w:fldCharType="end"/>
            </w:r>
            <w:r w:rsidR="005919ED"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235178CC"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0793F5CA"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52490B64" w14:textId="77777777"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546E40" w14:paraId="0A9A0CC7" w14:textId="77777777" w:rsidTr="00023B0C">
        <w:trPr>
          <w:trHeight w:val="440"/>
        </w:trPr>
        <w:tc>
          <w:tcPr>
            <w:tcW w:w="633" w:type="dxa"/>
          </w:tcPr>
          <w:p w14:paraId="5518F106"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38E34C58" w14:textId="77777777" w:rsidR="00BA54B5" w:rsidRPr="00DD49C0" w:rsidRDefault="0072148A">
            <w:pPr>
              <w:ind w:right="153"/>
              <w:jc w:val="both"/>
              <w:rPr>
                <w:b/>
                <w:lang w:val="en-US"/>
              </w:rPr>
            </w:pPr>
            <w:r w:rsidRPr="00E91461">
              <w:rPr>
                <w:b/>
                <w:bCs/>
                <w:lang w:val="en-US"/>
              </w:rPr>
              <w:t>shall comply with the requirements established on the basis of orders of the Government of the Russian Federation:</w:t>
            </w:r>
          </w:p>
          <w:p w14:paraId="02F4ABA8" w14:textId="77777777" w:rsidR="00BA54B5" w:rsidRPr="00E91461" w:rsidRDefault="0072148A">
            <w:pPr>
              <w:ind w:right="153"/>
              <w:jc w:val="both"/>
              <w:rPr>
                <w:lang w:val="en-US"/>
              </w:rPr>
            </w:pPr>
            <w:r w:rsidRPr="00E91461">
              <w:rPr>
                <w:lang w:val="en-US"/>
              </w:rPr>
              <w:t>should disclose information about the entire chain of owners including beneficiaries (including ultimate ones).</w:t>
            </w:r>
          </w:p>
          <w:p w14:paraId="7F69FDC8" w14:textId="77777777" w:rsidR="00BA54B5" w:rsidRPr="00E91461" w:rsidRDefault="00BA54B5">
            <w:pPr>
              <w:ind w:right="153"/>
              <w:jc w:val="both"/>
              <w:rPr>
                <w:lang w:val="en-US"/>
              </w:rPr>
            </w:pPr>
          </w:p>
          <w:p w14:paraId="2039D2E1" w14:textId="77777777" w:rsidR="00BA54B5" w:rsidRPr="00DD49C0" w:rsidRDefault="00BA54B5">
            <w:pPr>
              <w:ind w:right="153"/>
              <w:jc w:val="both"/>
              <w:rPr>
                <w:lang w:val="en-US"/>
              </w:rPr>
            </w:pPr>
          </w:p>
        </w:tc>
        <w:tc>
          <w:tcPr>
            <w:tcW w:w="7937" w:type="dxa"/>
            <w:vAlign w:val="center"/>
          </w:tcPr>
          <w:p w14:paraId="655BB776" w14:textId="77777777" w:rsidR="00BA54B5" w:rsidRPr="00DD49C0" w:rsidRDefault="0072148A" w:rsidP="00BC1133">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r w:rsidRPr="00E91461">
              <w:rPr>
                <w:rFonts w:ascii="Times New Roman" w:hAnsi="Times New Roman"/>
                <w:sz w:val="24"/>
                <w:szCs w:val="24"/>
                <w:lang w:val="en-US"/>
              </w:rPr>
              <w:t xml:space="preserve">statement of liability filled in by the procurement participant as per Form "The Procurement Bid" (subsection </w:t>
            </w:r>
            <w:r w:rsidR="001A289A">
              <w:rPr>
                <w:rFonts w:ascii="Times New Roman" w:hAnsi="Times New Roman"/>
                <w:sz w:val="24"/>
                <w:szCs w:val="24"/>
              </w:rPr>
              <w:fldChar w:fldCharType="begin"/>
            </w:r>
            <w:r w:rsidR="002E5427" w:rsidRPr="00E91461">
              <w:rPr>
                <w:rFonts w:ascii="Times New Roman" w:hAnsi="Times New Roman"/>
                <w:sz w:val="24"/>
                <w:szCs w:val="24"/>
                <w:lang w:val="en-US"/>
              </w:rPr>
              <w:instrText xml:space="preserve"> REF _Ref519601916 \r \h </w:instrText>
            </w:r>
            <w:r w:rsidR="001A289A">
              <w:rPr>
                <w:rFonts w:ascii="Times New Roman" w:hAnsi="Times New Roman"/>
                <w:sz w:val="24"/>
                <w:szCs w:val="24"/>
              </w:rPr>
            </w:r>
            <w:r w:rsidR="001A289A">
              <w:rPr>
                <w:rFonts w:ascii="Times New Roman" w:hAnsi="Times New Roman"/>
                <w:sz w:val="24"/>
                <w:szCs w:val="24"/>
              </w:rPr>
              <w:fldChar w:fldCharType="separate"/>
            </w:r>
            <w:r w:rsidR="002E5427" w:rsidRPr="00E91461">
              <w:rPr>
                <w:rFonts w:ascii="Times New Roman" w:hAnsi="Times New Roman"/>
                <w:sz w:val="24"/>
                <w:szCs w:val="24"/>
                <w:lang w:val="en-US"/>
              </w:rPr>
              <w:t>4</w:t>
            </w:r>
            <w:r w:rsidR="001A289A">
              <w:rPr>
                <w:rFonts w:ascii="Times New Roman" w:hAnsi="Times New Roman"/>
                <w:sz w:val="24"/>
                <w:szCs w:val="24"/>
              </w:rPr>
              <w:fldChar w:fldCharType="end"/>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535578" w:rsidRPr="00546E40" w14:paraId="2AB4F41E" w14:textId="77777777" w:rsidTr="00023B0C">
        <w:trPr>
          <w:trHeight w:val="440"/>
        </w:trPr>
        <w:tc>
          <w:tcPr>
            <w:tcW w:w="633" w:type="dxa"/>
          </w:tcPr>
          <w:p w14:paraId="52E8D8C7" w14:textId="77777777" w:rsidR="00535578" w:rsidRPr="00DD49C0" w:rsidRDefault="00535578" w:rsidP="00535578">
            <w:pPr>
              <w:pStyle w:val="afff"/>
              <w:numPr>
                <w:ilvl w:val="0"/>
                <w:numId w:val="25"/>
              </w:numPr>
              <w:tabs>
                <w:tab w:val="left" w:pos="426"/>
              </w:tabs>
              <w:spacing w:after="0" w:line="240" w:lineRule="auto"/>
              <w:ind w:left="0" w:firstLine="0"/>
              <w:rPr>
                <w:sz w:val="24"/>
                <w:szCs w:val="24"/>
                <w:lang w:val="en-US"/>
              </w:rPr>
            </w:pPr>
          </w:p>
        </w:tc>
        <w:tc>
          <w:tcPr>
            <w:tcW w:w="7088" w:type="dxa"/>
          </w:tcPr>
          <w:p w14:paraId="49D123C2" w14:textId="77777777" w:rsidR="00535578" w:rsidRPr="00E91461" w:rsidRDefault="00535578" w:rsidP="00535578">
            <w:pPr>
              <w:ind w:right="153"/>
              <w:jc w:val="both"/>
              <w:rPr>
                <w:b/>
                <w:bCs/>
                <w:lang w:val="en-US"/>
              </w:rPr>
            </w:pPr>
            <w:r w:rsidRPr="00E91461">
              <w:rPr>
                <w:b/>
                <w:bCs/>
                <w:lang w:val="en-US"/>
              </w:rPr>
              <w:t>level of financial resources availability</w:t>
            </w:r>
            <w:r w:rsidRPr="00E91461">
              <w:rPr>
                <w:lang w:val="en-US"/>
              </w:rPr>
              <w:t xml:space="preserve"> for the participant of competitive bidding must be at least 30 points, according to the calculation methodology </w:t>
            </w:r>
          </w:p>
        </w:tc>
        <w:tc>
          <w:tcPr>
            <w:tcW w:w="7937" w:type="dxa"/>
            <w:vAlign w:val="center"/>
          </w:tcPr>
          <w:p w14:paraId="77559EAB" w14:textId="77777777" w:rsidR="00535578" w:rsidRPr="00E91461" w:rsidRDefault="00535578" w:rsidP="00535578">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r w:rsidRPr="00E91461">
              <w:rPr>
                <w:rFonts w:ascii="Times New Roman" w:hAnsi="Times New Roman"/>
                <w:bCs/>
                <w:sz w:val="24"/>
                <w:szCs w:val="24"/>
                <w:lang w:val="en-US"/>
              </w:rPr>
              <w:t>copies of accounting (financial) statements for the expired financial year and for the expired period of a financial year (6 months of the current financial year/9 months of the current financial year) and/or other form of the provision of information about bidders in accordance with the requirements and with the procedure provided for by section 3 of the documentation.</w:t>
            </w:r>
            <w:r w:rsidRPr="00E91461">
              <w:rPr>
                <w:rFonts w:ascii="Times New Roman" w:hAnsi="Times New Roman"/>
                <w:bCs/>
                <w:lang w:val="en-US"/>
              </w:rPr>
              <w:t xml:space="preserve"> </w:t>
            </w:r>
          </w:p>
        </w:tc>
      </w:tr>
      <w:tr w:rsidR="00BA54B5" w:rsidRPr="00546E40" w14:paraId="799DD9A3" w14:textId="77777777" w:rsidTr="00023B0C">
        <w:trPr>
          <w:trHeight w:val="70"/>
        </w:trPr>
        <w:tc>
          <w:tcPr>
            <w:tcW w:w="633" w:type="dxa"/>
          </w:tcPr>
          <w:p w14:paraId="7B05EF3F"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2DB8479D" w14:textId="77777777" w:rsidR="00BA54B5" w:rsidRPr="00DD49C0" w:rsidRDefault="0072148A">
            <w:pPr>
              <w:tabs>
                <w:tab w:val="left" w:pos="778"/>
              </w:tabs>
              <w:ind w:right="153"/>
              <w:jc w:val="both"/>
              <w:rPr>
                <w:lang w:val="en-US"/>
              </w:rPr>
            </w:pPr>
            <w:r w:rsidRPr="00E91461">
              <w:rPr>
                <w:lang w:val="en-US"/>
              </w:rPr>
              <w:t>absence of information about the procurement participant in the following registers of bad-faith suppliers:</w:t>
            </w:r>
          </w:p>
          <w:p w14:paraId="11A0121A" w14:textId="77777777" w:rsidR="00BA54B5" w:rsidRPr="00DD49C0" w:rsidRDefault="0072148A" w:rsidP="00BC1133">
            <w:pPr>
              <w:numPr>
                <w:ilvl w:val="0"/>
                <w:numId w:val="22"/>
              </w:numPr>
              <w:tabs>
                <w:tab w:val="left" w:pos="1094"/>
              </w:tabs>
              <w:ind w:left="0" w:right="153" w:firstLine="669"/>
              <w:jc w:val="both"/>
              <w:rPr>
                <w:lang w:val="en-US"/>
              </w:rPr>
            </w:pPr>
            <w:r w:rsidRPr="00E91461">
              <w:rPr>
                <w:lang w:val="en-US"/>
              </w:rPr>
              <w:t>in the register which is being kept in accordance with the provisions of Federal Law No. 223-FZ (223-</w:t>
            </w:r>
            <w:r w:rsidRPr="00DD49C0">
              <w:t>ФЗ</w:t>
            </w:r>
            <w:r w:rsidRPr="00E91461">
              <w:rPr>
                <w:lang w:val="en-US"/>
              </w:rPr>
              <w:t>) "On procurement of goods, work, services by certain types of legal entities”;</w:t>
            </w:r>
          </w:p>
          <w:p w14:paraId="44E32E89" w14:textId="77777777" w:rsidR="00BA54B5" w:rsidRPr="00DD49C0" w:rsidRDefault="0072148A" w:rsidP="00BC1133">
            <w:pPr>
              <w:numPr>
                <w:ilvl w:val="0"/>
                <w:numId w:val="22"/>
              </w:numPr>
              <w:tabs>
                <w:tab w:val="left" w:pos="1094"/>
              </w:tabs>
              <w:ind w:left="0" w:right="153" w:firstLine="669"/>
              <w:jc w:val="both"/>
              <w:rPr>
                <w:lang w:val="en-US"/>
              </w:rPr>
            </w:pPr>
            <w:r w:rsidRPr="00E91461">
              <w:rPr>
                <w:lang w:val="en-US"/>
              </w:rPr>
              <w:t>in the register which is being kept in accordance with the statutory provisions of the Russian Federation on placement of state and municipal orders;</w:t>
            </w:r>
          </w:p>
          <w:p w14:paraId="5A7D155C" w14:textId="77777777" w:rsidR="00BA54B5" w:rsidRPr="00DD49C0" w:rsidRDefault="0072148A" w:rsidP="00BC1133">
            <w:pPr>
              <w:numPr>
                <w:ilvl w:val="0"/>
                <w:numId w:val="22"/>
              </w:numPr>
              <w:tabs>
                <w:tab w:val="left" w:pos="1094"/>
              </w:tabs>
              <w:ind w:left="0" w:right="153" w:firstLine="669"/>
              <w:jc w:val="both"/>
              <w:rPr>
                <w:lang w:val="en-US"/>
              </w:rPr>
            </w:pPr>
            <w:r w:rsidRPr="00E91461">
              <w:rPr>
                <w:lang w:val="en-US"/>
              </w:rPr>
              <w:t>in the register of bad-faith suppliers of ROSATOM and organizations of ROSATOM.</w:t>
            </w:r>
          </w:p>
        </w:tc>
        <w:tc>
          <w:tcPr>
            <w:tcW w:w="7937" w:type="dxa"/>
            <w:tcBorders>
              <w:top w:val="single" w:sz="4" w:space="0" w:color="auto"/>
              <w:bottom w:val="single" w:sz="4" w:space="0" w:color="auto"/>
            </w:tcBorders>
          </w:tcPr>
          <w:p w14:paraId="0BA9513A" w14:textId="77777777" w:rsidR="00BA54B5" w:rsidRPr="00DD49C0" w:rsidRDefault="0072148A">
            <w:pPr>
              <w:ind w:right="212"/>
              <w:jc w:val="both"/>
              <w:rPr>
                <w:lang w:val="en-US"/>
              </w:rPr>
            </w:pPr>
            <w:r w:rsidRPr="00E91461">
              <w:rPr>
                <w:lang w:val="en-US"/>
              </w:rPr>
              <w:t>No documents shall be submitted. The Procurement Organizer (customer) shall check compliance with this requirement with respect to such registers by its own efforts.</w:t>
            </w:r>
          </w:p>
        </w:tc>
      </w:tr>
      <w:tr w:rsidR="00BA54B5" w:rsidRPr="00546E40" w14:paraId="2C9348FA" w14:textId="77777777" w:rsidTr="00023B0C">
        <w:trPr>
          <w:trHeight w:val="70"/>
        </w:trPr>
        <w:tc>
          <w:tcPr>
            <w:tcW w:w="633" w:type="dxa"/>
          </w:tcPr>
          <w:p w14:paraId="37B32B91"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Pr>
          <w:p w14:paraId="6F9B1C22" w14:textId="77777777" w:rsidR="00BA54B5" w:rsidRPr="00E91461" w:rsidRDefault="0072148A">
            <w:pPr>
              <w:ind w:right="212"/>
              <w:jc w:val="both"/>
              <w:rPr>
                <w:b/>
                <w:lang w:val="en-US"/>
              </w:rPr>
            </w:pPr>
            <w:r w:rsidRPr="00E91461">
              <w:rPr>
                <w:b/>
                <w:bCs/>
                <w:lang w:val="en-US"/>
              </w:rPr>
              <w:t>Requirements to the joint contractors rendering services whose amount is over 5% of total price of the bid of the procurement participant</w:t>
            </w:r>
            <w:r w:rsidRPr="00E91461">
              <w:rPr>
                <w:b/>
                <w:lang w:val="en-US"/>
              </w:rPr>
              <w:t xml:space="preserve"> in the scope of the </w:t>
            </w:r>
            <w:r w:rsidRPr="00E91461">
              <w:rPr>
                <w:b/>
                <w:bCs/>
                <w:lang w:val="en-US"/>
              </w:rPr>
              <w:t>services to be rendered</w:t>
            </w:r>
            <w:r w:rsidRPr="00E91461">
              <w:rPr>
                <w:b/>
                <w:lang w:val="en-US"/>
              </w:rPr>
              <w:t>:</w:t>
            </w:r>
          </w:p>
        </w:tc>
      </w:tr>
      <w:tr w:rsidR="00BA54B5" w:rsidRPr="00546E40" w14:paraId="672AD882" w14:textId="77777777" w:rsidTr="00023B0C">
        <w:trPr>
          <w:trHeight w:val="70"/>
        </w:trPr>
        <w:tc>
          <w:tcPr>
            <w:tcW w:w="633" w:type="dxa"/>
            <w:vMerge w:val="restart"/>
          </w:tcPr>
          <w:p w14:paraId="296365C7"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vMerge w:val="restart"/>
          </w:tcPr>
          <w:p w14:paraId="65445DA8" w14:textId="77777777" w:rsidR="00BA54B5" w:rsidRDefault="0072148A">
            <w:pPr>
              <w:ind w:right="153" w:firstLine="495"/>
              <w:jc w:val="both"/>
              <w:rPr>
                <w:lang w:val="en-US"/>
              </w:rPr>
            </w:pPr>
            <w:r w:rsidRPr="00E91461">
              <w:rPr>
                <w:lang w:val="en-US"/>
              </w:rPr>
              <w:t>shall be registered as a legal entity in accordance with the procedure established in the Russian Federation (for Russian legal entities);</w:t>
            </w:r>
          </w:p>
          <w:p w14:paraId="0AC9D21F" w14:textId="77777777" w:rsidR="00BA54B5" w:rsidRDefault="0072148A">
            <w:pPr>
              <w:ind w:right="153" w:firstLine="495"/>
              <w:jc w:val="both"/>
              <w:rPr>
                <w:lang w:val="en-US"/>
              </w:rPr>
            </w:pPr>
            <w:r w:rsidRPr="00E91461">
              <w:rPr>
                <w:lang w:val="en-US"/>
              </w:rPr>
              <w:t>shall be registered as an individual entrepreneur, in accordance with the procedure established in the Russian Federation (for Russian individual entrepreneurs);</w:t>
            </w:r>
          </w:p>
          <w:p w14:paraId="7B8EABCD" w14:textId="77777777" w:rsidR="00BA54B5" w:rsidRPr="00E91461" w:rsidRDefault="0072148A">
            <w:pPr>
              <w:ind w:right="153" w:firstLine="495"/>
              <w:jc w:val="both"/>
              <w:rPr>
                <w:lang w:val="en-US"/>
              </w:rPr>
            </w:pPr>
            <w:r w:rsidRPr="00E91461">
              <w:rPr>
                <w:lang w:val="en-US"/>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2B61CEAF" w14:textId="77777777" w:rsidR="00BA54B5" w:rsidRPr="00E91461"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 xml:space="preserve">copies of documents confirming state registration, including the following: </w:t>
            </w:r>
          </w:p>
          <w:p w14:paraId="6242E91D" w14:textId="77777777" w:rsidR="00BA54B5" w:rsidRPr="00E91461" w:rsidRDefault="0072148A" w:rsidP="00BC1133">
            <w:pPr>
              <w:numPr>
                <w:ilvl w:val="0"/>
                <w:numId w:val="21"/>
              </w:numPr>
              <w:tabs>
                <w:tab w:val="left" w:pos="300"/>
              </w:tabs>
              <w:ind w:left="0" w:right="153" w:firstLine="0"/>
              <w:jc w:val="both"/>
              <w:rPr>
                <w:rFonts w:eastAsia="Calibri"/>
                <w:lang w:val="en-US" w:eastAsia="en-US"/>
              </w:rPr>
            </w:pPr>
            <w:r w:rsidRPr="00E91461">
              <w:rPr>
                <w:lang w:val="en-US"/>
              </w:rPr>
              <w:t xml:space="preserve">for Russian legal entities - a copy of extract from the Unified State Register of Legal </w:t>
            </w:r>
            <w:r w:rsidRPr="00E91461">
              <w:rPr>
                <w:rFonts w:eastAsia="Calibri"/>
                <w:lang w:val="en-US" w:eastAsia="en-US"/>
              </w:rPr>
              <w:t>Entities (extract from EGRUL (Unified State Register of Legal Entities));</w:t>
            </w:r>
          </w:p>
          <w:p w14:paraId="3BF5D9B3" w14:textId="77777777" w:rsidR="00BA54B5" w:rsidRDefault="0072148A" w:rsidP="00BC1133">
            <w:pPr>
              <w:numPr>
                <w:ilvl w:val="0"/>
                <w:numId w:val="21"/>
              </w:numPr>
              <w:tabs>
                <w:tab w:val="left" w:pos="300"/>
              </w:tabs>
              <w:ind w:left="0" w:right="153" w:firstLine="0"/>
              <w:jc w:val="both"/>
              <w:rPr>
                <w:bCs/>
                <w:lang w:val="en-US"/>
              </w:rPr>
            </w:pPr>
            <w:r w:rsidRPr="00E91461">
              <w:rPr>
                <w:lang w:val="en-US"/>
              </w:rPr>
              <w:t xml:space="preserve">for Russian individual entrepreneurs - a copy of extract from the Unified State Register of Individual Entrepreneurs (extract from EGRIP (Unified State Register of Individual Entrepreneurs)). </w:t>
            </w:r>
          </w:p>
          <w:p w14:paraId="61AD6B89" w14:textId="77777777" w:rsidR="00BA54B5" w:rsidRDefault="0072148A">
            <w:pPr>
              <w:tabs>
                <w:tab w:val="left" w:pos="300"/>
              </w:tabs>
              <w:ind w:right="153"/>
              <w:jc w:val="both"/>
              <w:rPr>
                <w:bCs/>
                <w:lang w:val="en-US"/>
              </w:rPr>
            </w:pPr>
            <w:r w:rsidRPr="00E91461">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E91461">
              <w:rPr>
                <w:lang w:val="en-US"/>
              </w:rPr>
              <w:t>it is permitted to provide the specified extracts, executed using website http://egrul.nalog.ru/;</w:t>
            </w:r>
          </w:p>
          <w:p w14:paraId="550359DC" w14:textId="77777777" w:rsidR="00BA54B5" w:rsidRDefault="0072148A" w:rsidP="00BC1133">
            <w:pPr>
              <w:numPr>
                <w:ilvl w:val="0"/>
                <w:numId w:val="21"/>
              </w:numPr>
              <w:tabs>
                <w:tab w:val="left" w:pos="300"/>
              </w:tabs>
              <w:ind w:left="0" w:right="153" w:firstLine="0"/>
              <w:jc w:val="both"/>
              <w:rPr>
                <w:bCs/>
                <w:lang w:val="en-US"/>
              </w:rPr>
            </w:pPr>
            <w:r w:rsidRPr="00E91461">
              <w:rPr>
                <w:lang w:val="en-US"/>
              </w:rPr>
              <w:t>for other individual persons - copies of identification documents;</w:t>
            </w:r>
          </w:p>
          <w:p w14:paraId="7C9B26C2" w14:textId="77777777" w:rsidR="00BA54B5" w:rsidRDefault="0072148A" w:rsidP="00BC1133">
            <w:pPr>
              <w:numPr>
                <w:ilvl w:val="0"/>
                <w:numId w:val="21"/>
              </w:numPr>
              <w:tabs>
                <w:tab w:val="left" w:pos="300"/>
              </w:tabs>
              <w:ind w:left="0" w:right="153" w:firstLine="0"/>
              <w:jc w:val="both"/>
              <w:rPr>
                <w:lang w:val="en-US"/>
              </w:rPr>
            </w:pPr>
            <w:r w:rsidRPr="00E91461">
              <w:rPr>
                <w:lang w:val="en-US"/>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BA54B5" w:rsidRPr="00546E40" w14:paraId="0B9E6BAF" w14:textId="77777777" w:rsidTr="00023B0C">
        <w:trPr>
          <w:trHeight w:val="70"/>
        </w:trPr>
        <w:tc>
          <w:tcPr>
            <w:tcW w:w="633" w:type="dxa"/>
            <w:vMerge/>
          </w:tcPr>
          <w:p w14:paraId="71C0F320" w14:textId="77777777" w:rsidR="00BA54B5" w:rsidRDefault="00BA54B5">
            <w:pPr>
              <w:tabs>
                <w:tab w:val="left" w:pos="426"/>
              </w:tabs>
              <w:ind w:left="360"/>
              <w:rPr>
                <w:lang w:val="en-US"/>
              </w:rPr>
            </w:pPr>
          </w:p>
        </w:tc>
        <w:tc>
          <w:tcPr>
            <w:tcW w:w="7088" w:type="dxa"/>
            <w:vMerge/>
          </w:tcPr>
          <w:p w14:paraId="123C1527" w14:textId="77777777" w:rsidR="00BA54B5" w:rsidRPr="00E91461" w:rsidRDefault="00BA54B5">
            <w:pPr>
              <w:tabs>
                <w:tab w:val="left" w:pos="778"/>
              </w:tabs>
              <w:ind w:right="153"/>
              <w:jc w:val="both"/>
              <w:rPr>
                <w:highlight w:val="yellow"/>
                <w:lang w:val="en-US"/>
              </w:rPr>
            </w:pPr>
          </w:p>
        </w:tc>
        <w:tc>
          <w:tcPr>
            <w:tcW w:w="7937" w:type="dxa"/>
            <w:tcBorders>
              <w:top w:val="single" w:sz="4" w:space="0" w:color="auto"/>
              <w:bottom w:val="single" w:sz="4" w:space="0" w:color="auto"/>
            </w:tcBorders>
          </w:tcPr>
          <w:p w14:paraId="26043CD5" w14:textId="77777777" w:rsidR="00BA54B5" w:rsidRPr="00E91461" w:rsidRDefault="0072148A" w:rsidP="00BC1133">
            <w:pPr>
              <w:pStyle w:val="afff"/>
              <w:numPr>
                <w:ilvl w:val="0"/>
                <w:numId w:val="26"/>
              </w:numPr>
              <w:tabs>
                <w:tab w:val="left" w:pos="300"/>
              </w:tabs>
              <w:spacing w:after="0" w:line="240" w:lineRule="auto"/>
              <w:ind w:left="0" w:right="153" w:firstLine="0"/>
              <w:jc w:val="both"/>
              <w:rPr>
                <w:lang w:val="en-US"/>
              </w:rPr>
            </w:pPr>
            <w:r w:rsidRPr="00E91461">
              <w:rPr>
                <w:rFonts w:ascii="Times New Roman" w:hAnsi="Times New Roman"/>
                <w:sz w:val="24"/>
                <w:szCs w:val="24"/>
                <w:lang w:val="en-US"/>
              </w:rPr>
              <w:t>copies of constituent documents as amended from time to time (for legal entities);</w:t>
            </w:r>
          </w:p>
        </w:tc>
      </w:tr>
      <w:tr w:rsidR="00BA54B5" w:rsidRPr="00546E40" w14:paraId="4DBC95B9" w14:textId="77777777" w:rsidTr="00023B0C">
        <w:trPr>
          <w:trHeight w:val="1932"/>
        </w:trPr>
        <w:tc>
          <w:tcPr>
            <w:tcW w:w="633" w:type="dxa"/>
          </w:tcPr>
          <w:p w14:paraId="5795C3CF" w14:textId="77777777" w:rsidR="00BA54B5" w:rsidRPr="00DD49C0"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2785AE9F" w14:textId="77777777" w:rsidR="00BA54B5" w:rsidRPr="00E91461" w:rsidRDefault="0072148A">
            <w:pPr>
              <w:tabs>
                <w:tab w:val="left" w:pos="778"/>
              </w:tabs>
              <w:ind w:right="153" w:firstLine="492"/>
              <w:jc w:val="both"/>
              <w:rPr>
                <w:lang w:val="en-US"/>
              </w:rPr>
            </w:pPr>
            <w:r w:rsidRPr="00E91461">
              <w:rPr>
                <w:lang w:val="en-US"/>
              </w:rPr>
              <w:t>the joint contractor should not be in the process of liquidation (for a legal entity), declared insolvent (bankrupt) by the decision of the arbitration court;</w:t>
            </w:r>
          </w:p>
          <w:p w14:paraId="4E88DC1B" w14:textId="77777777" w:rsidR="00BA54B5" w:rsidRPr="00E91461" w:rsidRDefault="0072148A">
            <w:pPr>
              <w:tabs>
                <w:tab w:val="left" w:pos="778"/>
              </w:tabs>
              <w:ind w:right="153" w:firstLine="492"/>
              <w:jc w:val="both"/>
              <w:rPr>
                <w:lang w:val="en-US"/>
              </w:rPr>
            </w:pPr>
            <w:r w:rsidRPr="00E91461">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7370E98C" w14:textId="77777777" w:rsidR="00BA54B5" w:rsidRPr="00E91461" w:rsidRDefault="0072148A" w:rsidP="00ED1651">
            <w:pPr>
              <w:pStyle w:val="afff"/>
              <w:numPr>
                <w:ilvl w:val="0"/>
                <w:numId w:val="26"/>
              </w:numPr>
              <w:tabs>
                <w:tab w:val="left" w:pos="300"/>
              </w:tabs>
              <w:spacing w:after="0" w:line="240" w:lineRule="auto"/>
              <w:ind w:left="0" w:right="153" w:firstLine="0"/>
              <w:jc w:val="both"/>
              <w:rPr>
                <w:lang w:val="en-US"/>
              </w:rPr>
            </w:pPr>
            <w:r w:rsidRPr="00E91461">
              <w:rPr>
                <w:rFonts w:ascii="Times New Roman" w:hAnsi="Times New Roman"/>
                <w:sz w:val="24"/>
                <w:szCs w:val="24"/>
                <w:lang w:val="en-US"/>
              </w:rPr>
              <w:t>confirmation from the procurement participant, as per Form 1 "The Procurement Bid" (subsection</w:t>
            </w:r>
            <w:r w:rsidR="00B610AF" w:rsidRPr="00E91461">
              <w:rPr>
                <w:rFonts w:ascii="Times New Roman" w:hAnsi="Times New Roman"/>
                <w:sz w:val="24"/>
                <w:szCs w:val="24"/>
                <w:lang w:val="en-US"/>
              </w:rPr>
              <w:t xml:space="preserve"> 4</w:t>
            </w:r>
            <w:r w:rsidRPr="00E91461">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546E40" w14:paraId="0FC1D76F" w14:textId="77777777" w:rsidTr="00023B0C">
        <w:trPr>
          <w:trHeight w:val="70"/>
        </w:trPr>
        <w:tc>
          <w:tcPr>
            <w:tcW w:w="633" w:type="dxa"/>
          </w:tcPr>
          <w:p w14:paraId="56C8A968"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6B17D465" w14:textId="77777777" w:rsidR="00BA54B5" w:rsidRDefault="0072148A">
            <w:pPr>
              <w:tabs>
                <w:tab w:val="left" w:pos="778"/>
              </w:tabs>
              <w:ind w:right="153"/>
              <w:jc w:val="both"/>
              <w:rPr>
                <w:lang w:val="en-US"/>
              </w:rPr>
            </w:pPr>
            <w:r w:rsidRPr="00E91461">
              <w:rPr>
                <w:lang w:val="en-US"/>
              </w:rPr>
              <w:t>absence of information about the joint contractor in the following registers of bad-faith suppliers:</w:t>
            </w:r>
          </w:p>
          <w:p w14:paraId="0C3C09D3" w14:textId="77777777" w:rsidR="00BA54B5" w:rsidRDefault="0072148A" w:rsidP="00BC1133">
            <w:pPr>
              <w:numPr>
                <w:ilvl w:val="0"/>
                <w:numId w:val="22"/>
              </w:numPr>
              <w:tabs>
                <w:tab w:val="left" w:pos="1094"/>
              </w:tabs>
              <w:ind w:left="0" w:right="153" w:firstLine="669"/>
              <w:jc w:val="both"/>
              <w:rPr>
                <w:lang w:val="en-US"/>
              </w:rPr>
            </w:pPr>
            <w:r w:rsidRPr="00E91461">
              <w:rPr>
                <w:lang w:val="en-US"/>
              </w:rPr>
              <w:lastRenderedPageBreak/>
              <w:t>in the register which is being kept in accordance with the provisions of Federal Law No. 223-FZ (223-</w:t>
            </w:r>
            <w:r>
              <w:t>ФЗ</w:t>
            </w:r>
            <w:r w:rsidRPr="00E91461">
              <w:rPr>
                <w:lang w:val="en-US"/>
              </w:rPr>
              <w:t>) "On procurement of goods, work, services by certain types of legal entities”;</w:t>
            </w:r>
          </w:p>
          <w:p w14:paraId="7651A31D" w14:textId="77777777" w:rsidR="00BA54B5" w:rsidRDefault="0072148A" w:rsidP="00BC1133">
            <w:pPr>
              <w:numPr>
                <w:ilvl w:val="0"/>
                <w:numId w:val="22"/>
              </w:numPr>
              <w:tabs>
                <w:tab w:val="left" w:pos="1094"/>
              </w:tabs>
              <w:ind w:left="0" w:right="153" w:firstLine="669"/>
              <w:jc w:val="both"/>
              <w:rPr>
                <w:lang w:val="en-US"/>
              </w:rPr>
            </w:pPr>
            <w:r w:rsidRPr="00E91461">
              <w:rPr>
                <w:lang w:val="en-US"/>
              </w:rPr>
              <w:t>in the register which is being kept in accordance with the statutory provisions of the Russian Federation on placement of state and municipal orders;</w:t>
            </w:r>
          </w:p>
          <w:p w14:paraId="34EB89F8" w14:textId="77777777" w:rsidR="00BA54B5" w:rsidRDefault="0072148A" w:rsidP="00BC1133">
            <w:pPr>
              <w:numPr>
                <w:ilvl w:val="0"/>
                <w:numId w:val="22"/>
              </w:numPr>
              <w:tabs>
                <w:tab w:val="left" w:pos="1094"/>
              </w:tabs>
              <w:ind w:left="0" w:right="153" w:firstLine="669"/>
              <w:jc w:val="both"/>
              <w:rPr>
                <w:lang w:val="en-US"/>
              </w:rPr>
            </w:pPr>
            <w:r w:rsidRPr="00E91461">
              <w:rPr>
                <w:lang w:val="en-US"/>
              </w:rPr>
              <w:t>in the register of bad-faith suppliers of ROSATOM and organizations of ROSATOM.</w:t>
            </w:r>
          </w:p>
        </w:tc>
        <w:tc>
          <w:tcPr>
            <w:tcW w:w="7937" w:type="dxa"/>
            <w:tcBorders>
              <w:top w:val="single" w:sz="4" w:space="0" w:color="auto"/>
              <w:bottom w:val="single" w:sz="4" w:space="0" w:color="auto"/>
            </w:tcBorders>
          </w:tcPr>
          <w:p w14:paraId="4B18C171" w14:textId="77777777" w:rsidR="00BA54B5" w:rsidRPr="00E91461" w:rsidRDefault="0072148A">
            <w:pPr>
              <w:ind w:right="212"/>
              <w:jc w:val="both"/>
              <w:rPr>
                <w:lang w:val="en-US"/>
              </w:rPr>
            </w:pPr>
            <w:r w:rsidRPr="00E91461">
              <w:rPr>
                <w:lang w:val="en-US"/>
              </w:rPr>
              <w:lastRenderedPageBreak/>
              <w:t>No documents shall be submitted. The Procurement Organizer (customer) shall check compliance with this requirement with respect to such registers by its own efforts.</w:t>
            </w:r>
          </w:p>
        </w:tc>
      </w:tr>
      <w:tr w:rsidR="00BA54B5" w:rsidRPr="00546E40" w14:paraId="1B2F79D6" w14:textId="77777777" w:rsidTr="00023B0C">
        <w:trPr>
          <w:trHeight w:val="70"/>
        </w:trPr>
        <w:tc>
          <w:tcPr>
            <w:tcW w:w="633" w:type="dxa"/>
          </w:tcPr>
          <w:p w14:paraId="1A726676"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31D18BFE" w14:textId="77777777" w:rsidR="00BA54B5" w:rsidRDefault="0072148A">
            <w:pPr>
              <w:tabs>
                <w:tab w:val="left" w:pos="1560"/>
              </w:tabs>
              <w:overflowPunct w:val="0"/>
              <w:autoSpaceDE w:val="0"/>
              <w:autoSpaceDN w:val="0"/>
              <w:adjustRightInd w:val="0"/>
              <w:ind w:firstLine="495"/>
              <w:jc w:val="both"/>
              <w:rPr>
                <w:bCs/>
                <w:lang w:val="en-US"/>
              </w:rPr>
            </w:pPr>
            <w:r w:rsidRPr="00E91461">
              <w:rPr>
                <w:lang w:val="en-US"/>
              </w:rPr>
              <w:t>The procurement participant shall confirm that each of the engaged joint contractors performing the work amounting to more than 5% from total price proposed by the procurement participant:</w:t>
            </w:r>
          </w:p>
          <w:p w14:paraId="4EF461EB" w14:textId="77777777" w:rsidR="00BA54B5" w:rsidRPr="00E91461" w:rsidRDefault="0072148A" w:rsidP="00BC1133">
            <w:pPr>
              <w:numPr>
                <w:ilvl w:val="0"/>
                <w:numId w:val="28"/>
              </w:numPr>
              <w:tabs>
                <w:tab w:val="left" w:pos="1418"/>
              </w:tabs>
              <w:ind w:left="779" w:hanging="284"/>
              <w:jc w:val="both"/>
              <w:rPr>
                <w:lang w:val="en-US"/>
              </w:rPr>
            </w:pPr>
            <w:r w:rsidRPr="00E91461">
              <w:rPr>
                <w:lang w:val="en-US"/>
              </w:rPr>
              <w:t>is informed of the fact that it is engaged as a joint contractor;</w:t>
            </w:r>
          </w:p>
          <w:p w14:paraId="105D5BA0" w14:textId="77777777" w:rsidR="00BA54B5" w:rsidRPr="00E91461" w:rsidRDefault="0072148A" w:rsidP="00BC1133">
            <w:pPr>
              <w:numPr>
                <w:ilvl w:val="0"/>
                <w:numId w:val="28"/>
              </w:numPr>
              <w:tabs>
                <w:tab w:val="left" w:pos="1418"/>
              </w:tabs>
              <w:ind w:left="779" w:hanging="284"/>
              <w:jc w:val="both"/>
              <w:rPr>
                <w:lang w:val="en-US"/>
              </w:rPr>
            </w:pPr>
            <w:r w:rsidRPr="00E91461">
              <w:rPr>
                <w:lang w:val="en-US"/>
              </w:rPr>
              <w:t>agrees with the list, scope and deadlines for the work performance assigned to such joint contractor.</w:t>
            </w:r>
          </w:p>
        </w:tc>
        <w:tc>
          <w:tcPr>
            <w:tcW w:w="7937" w:type="dxa"/>
            <w:tcBorders>
              <w:top w:val="single" w:sz="4" w:space="0" w:color="auto"/>
              <w:bottom w:val="single" w:sz="4" w:space="0" w:color="auto"/>
            </w:tcBorders>
          </w:tcPr>
          <w:p w14:paraId="6890C823" w14:textId="77777777" w:rsidR="00BA54B5" w:rsidRPr="00E91461"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t>Copies of contracts (including the drafts or sub modo), indicating the list, scope and deadlines for work performance assigned to the joint contractor.</w:t>
            </w:r>
          </w:p>
          <w:p w14:paraId="155ADDB4" w14:textId="77777777" w:rsidR="00BA54B5" w:rsidRDefault="0072148A">
            <w:pPr>
              <w:tabs>
                <w:tab w:val="left" w:pos="1418"/>
                <w:tab w:val="left" w:pos="1487"/>
              </w:tabs>
              <w:ind w:firstLine="637"/>
              <w:jc w:val="both"/>
              <w:rPr>
                <w:lang w:val="en-US"/>
              </w:rPr>
            </w:pPr>
            <w:r w:rsidRPr="00E91461">
              <w:rPr>
                <w:lang w:val="en-US"/>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59F806F3" w14:textId="77777777" w:rsidR="00BA54B5" w:rsidRPr="00E91461" w:rsidRDefault="0072148A" w:rsidP="00ED1651">
            <w:pPr>
              <w:tabs>
                <w:tab w:val="left" w:pos="7230"/>
              </w:tabs>
              <w:ind w:right="3"/>
              <w:jc w:val="both"/>
              <w:rPr>
                <w:lang w:val="en-US"/>
              </w:rPr>
            </w:pPr>
            <w:r w:rsidRPr="00E91461">
              <w:rPr>
                <w:lang w:val="en-US"/>
              </w:rPr>
              <w:t>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w:t>
            </w:r>
            <w:r w:rsidR="00B610AF" w:rsidRPr="00E91461">
              <w:rPr>
                <w:lang w:val="en-US"/>
              </w:rPr>
              <w:t xml:space="preserve"> 4</w:t>
            </w:r>
            <w:r w:rsidRPr="00E91461">
              <w:rPr>
                <w:lang w:val="en-US"/>
              </w:rPr>
              <w:t>, Form 5</w:t>
            </w:r>
            <w:r>
              <w:rPr>
                <w:lang w:val="en-US"/>
              </w:rPr>
              <w:t>)</w:t>
            </w:r>
            <w:r w:rsidRPr="00E91461">
              <w:rPr>
                <w:lang w:val="en-US"/>
              </w:rPr>
              <w:t>.</w:t>
            </w:r>
          </w:p>
        </w:tc>
      </w:tr>
      <w:tr w:rsidR="00023B0C" w:rsidRPr="00546E40" w14:paraId="39B02B12" w14:textId="77777777" w:rsidTr="00023B0C">
        <w:trPr>
          <w:trHeight w:val="70"/>
        </w:trPr>
        <w:tc>
          <w:tcPr>
            <w:tcW w:w="633" w:type="dxa"/>
          </w:tcPr>
          <w:p w14:paraId="0761CD41" w14:textId="77777777" w:rsidR="00023B0C" w:rsidRPr="00023B0C" w:rsidRDefault="00023B0C" w:rsidP="00BC1133">
            <w:pPr>
              <w:numPr>
                <w:ilvl w:val="0"/>
                <w:numId w:val="24"/>
              </w:numPr>
              <w:tabs>
                <w:tab w:val="clear" w:pos="720"/>
                <w:tab w:val="num" w:pos="360"/>
              </w:tabs>
              <w:ind w:left="68" w:hanging="33"/>
              <w:rPr>
                <w:lang w:val="en-US"/>
              </w:rPr>
            </w:pPr>
          </w:p>
        </w:tc>
        <w:tc>
          <w:tcPr>
            <w:tcW w:w="15025" w:type="dxa"/>
            <w:gridSpan w:val="2"/>
          </w:tcPr>
          <w:p w14:paraId="4E0BE72B" w14:textId="77777777" w:rsidR="00023B0C" w:rsidRPr="00E91461" w:rsidRDefault="00023B0C" w:rsidP="00023B0C">
            <w:pPr>
              <w:pStyle w:val="afff"/>
              <w:tabs>
                <w:tab w:val="left" w:pos="300"/>
              </w:tabs>
              <w:spacing w:after="0" w:line="240" w:lineRule="auto"/>
              <w:ind w:left="0" w:right="153"/>
              <w:jc w:val="both"/>
              <w:rPr>
                <w:rFonts w:ascii="Times New Roman" w:hAnsi="Times New Roman"/>
                <w:sz w:val="24"/>
                <w:szCs w:val="24"/>
                <w:lang w:val="en-US"/>
              </w:rPr>
            </w:pPr>
            <w:r w:rsidRPr="00E91461">
              <w:rPr>
                <w:rFonts w:ascii="Times New Roman" w:hAnsi="Times New Roman"/>
                <w:b/>
                <w:bCs/>
                <w:sz w:val="24"/>
                <w:lang w:val="en-US"/>
              </w:rPr>
              <w:t>Requirements to the participants of the procurement and to subcontractors rendering the services amounting to more than 5% from total price proposed by the participant of the procurement, in the scope of the services to be rendered:</w:t>
            </w:r>
          </w:p>
        </w:tc>
      </w:tr>
      <w:tr w:rsidR="00023B0C" w:rsidRPr="00546E40" w14:paraId="3FA7CB51" w14:textId="77777777" w:rsidTr="00023B0C">
        <w:trPr>
          <w:trHeight w:val="70"/>
        </w:trPr>
        <w:tc>
          <w:tcPr>
            <w:tcW w:w="633" w:type="dxa"/>
          </w:tcPr>
          <w:p w14:paraId="36713233" w14:textId="77777777" w:rsidR="00023B0C" w:rsidRPr="00023B0C" w:rsidRDefault="00023B0C" w:rsidP="00BC1133">
            <w:pPr>
              <w:pStyle w:val="afff"/>
              <w:numPr>
                <w:ilvl w:val="0"/>
                <w:numId w:val="54"/>
              </w:numPr>
              <w:tabs>
                <w:tab w:val="left" w:pos="412"/>
              </w:tabs>
              <w:ind w:hanging="720"/>
              <w:rPr>
                <w:lang w:val="en-US"/>
              </w:rPr>
            </w:pPr>
          </w:p>
        </w:tc>
        <w:tc>
          <w:tcPr>
            <w:tcW w:w="7088" w:type="dxa"/>
          </w:tcPr>
          <w:p w14:paraId="2F9F8E25" w14:textId="77777777" w:rsidR="00023B0C" w:rsidRPr="00221B3D" w:rsidRDefault="00023B0C" w:rsidP="008748BF">
            <w:pPr>
              <w:tabs>
                <w:tab w:val="left" w:pos="0"/>
                <w:tab w:val="left" w:pos="1140"/>
              </w:tabs>
              <w:ind w:right="153"/>
              <w:rPr>
                <w:b/>
                <w:bCs/>
                <w:snapToGrid w:val="0"/>
                <w:lang w:val="en-US"/>
              </w:rPr>
            </w:pPr>
            <w:r w:rsidRPr="00221B3D">
              <w:rPr>
                <w:b/>
                <w:bCs/>
                <w:snapToGrid w:val="0"/>
                <w:lang w:val="en-US"/>
              </w:rPr>
              <w:t>necessary work experience:</w:t>
            </w:r>
          </w:p>
          <w:p w14:paraId="171CDD16" w14:textId="77777777" w:rsidR="00C46FAA" w:rsidRPr="00221B3D" w:rsidRDefault="00C46FAA" w:rsidP="008748BF">
            <w:pPr>
              <w:tabs>
                <w:tab w:val="left" w:pos="0"/>
                <w:tab w:val="left" w:pos="1140"/>
              </w:tabs>
              <w:ind w:right="153"/>
              <w:rPr>
                <w:bCs/>
                <w:snapToGrid w:val="0"/>
                <w:lang w:val="en-US"/>
              </w:rPr>
            </w:pPr>
          </w:p>
          <w:p w14:paraId="495A5EF2" w14:textId="77777777" w:rsidR="00C46FAA" w:rsidRPr="00E91461" w:rsidRDefault="00C46FAA" w:rsidP="00C46FAA">
            <w:pPr>
              <w:overflowPunct w:val="0"/>
              <w:autoSpaceDE w:val="0"/>
              <w:autoSpaceDN w:val="0"/>
              <w:jc w:val="both"/>
              <w:rPr>
                <w:snapToGrid w:val="0"/>
                <w:lang w:val="en-US"/>
              </w:rPr>
            </w:pPr>
            <w:r w:rsidRPr="00E91461">
              <w:rPr>
                <w:snapToGrid w:val="0"/>
                <w:lang w:val="en-US"/>
              </w:rPr>
              <w:t>shall have at least 1 (one) completed in 2017 – 20</w:t>
            </w:r>
            <w:r w:rsidR="00CE054A" w:rsidRPr="003C6B8C">
              <w:rPr>
                <w:snapToGrid w:val="0"/>
                <w:lang w:val="en-US"/>
              </w:rPr>
              <w:t>20</w:t>
            </w:r>
            <w:r w:rsidRPr="00E91461">
              <w:rPr>
                <w:snapToGrid w:val="0"/>
                <w:lang w:val="en-US"/>
              </w:rPr>
              <w:t xml:space="preserve"> yy project for information services</w:t>
            </w:r>
            <w:r w:rsidRPr="00E91461">
              <w:rPr>
                <w:snapToGrid w:val="0"/>
                <w:vertAlign w:val="superscript"/>
                <w:lang w:val="en-US"/>
              </w:rPr>
              <w:t>1</w:t>
            </w:r>
            <w:r w:rsidRPr="00E91461">
              <w:rPr>
                <w:snapToGrid w:val="0"/>
                <w:lang w:val="en-US"/>
              </w:rPr>
              <w:t xml:space="preserve"> </w:t>
            </w:r>
            <w:r w:rsidR="00E16755">
              <w:rPr>
                <w:snapToGrid w:val="0"/>
                <w:lang w:val="en-US"/>
              </w:rPr>
              <w:t xml:space="preserve">in </w:t>
            </w:r>
            <w:r w:rsidR="00E16755" w:rsidRPr="00E16755">
              <w:rPr>
                <w:snapToGrid w:val="0"/>
                <w:lang w:val="en-US"/>
              </w:rPr>
              <w:t>India and</w:t>
            </w:r>
            <w:r w:rsidR="00E16755">
              <w:rPr>
                <w:snapToGrid w:val="0"/>
                <w:lang w:val="en-US"/>
              </w:rPr>
              <w:t>/or</w:t>
            </w:r>
            <w:r w:rsidR="00E16755" w:rsidRPr="00E16755">
              <w:rPr>
                <w:snapToGrid w:val="0"/>
                <w:lang w:val="en-US"/>
              </w:rPr>
              <w:t xml:space="preserve"> Bangladesh </w:t>
            </w:r>
            <w:r w:rsidRPr="00E91461">
              <w:rPr>
                <w:snapToGrid w:val="0"/>
                <w:lang w:val="en-US"/>
              </w:rPr>
              <w:t>under concluded contracts.</w:t>
            </w:r>
          </w:p>
          <w:p w14:paraId="2AF94E78" w14:textId="77777777" w:rsidR="00C46FAA" w:rsidRPr="00E91461" w:rsidRDefault="00C46FAA" w:rsidP="00C46FAA">
            <w:pPr>
              <w:overflowPunct w:val="0"/>
              <w:autoSpaceDE w:val="0"/>
              <w:autoSpaceDN w:val="0"/>
              <w:jc w:val="both"/>
              <w:rPr>
                <w:rFonts w:ascii="Calibri" w:hAnsi="Calibri"/>
                <w:lang w:val="en-US"/>
              </w:rPr>
            </w:pPr>
          </w:p>
          <w:p w14:paraId="3944224B" w14:textId="77777777" w:rsidR="00C46FAA" w:rsidRPr="008D57C1" w:rsidRDefault="00C46FAA" w:rsidP="00C46FAA">
            <w:pPr>
              <w:ind w:right="153"/>
              <w:contextualSpacing/>
              <w:jc w:val="both"/>
              <w:rPr>
                <w:lang w:val="en-US"/>
              </w:rPr>
            </w:pPr>
            <w:r w:rsidRPr="008D57C1">
              <w:rPr>
                <w:vertAlign w:val="superscript"/>
                <w:lang w:val="en-US"/>
              </w:rPr>
              <w:t>1</w:t>
            </w:r>
            <w:r w:rsidRPr="008D57C1">
              <w:rPr>
                <w:lang w:val="en-US"/>
              </w:rPr>
              <w:t xml:space="preserve">Information services is to cover the </w:t>
            </w:r>
            <w:r w:rsidRPr="008D57C1">
              <w:rPr>
                <w:b/>
                <w:bCs/>
                <w:u w:val="single"/>
                <w:lang w:val="en-US"/>
              </w:rPr>
              <w:t>all following areas</w:t>
            </w:r>
            <w:r w:rsidRPr="008D57C1">
              <w:rPr>
                <w:lang w:val="en-US"/>
              </w:rPr>
              <w:t>:</w:t>
            </w:r>
          </w:p>
          <w:p w14:paraId="05E462C7" w14:textId="77777777" w:rsidR="00C46FAA" w:rsidRPr="008D57C1" w:rsidRDefault="00C46FAA" w:rsidP="00C84287">
            <w:pPr>
              <w:numPr>
                <w:ilvl w:val="0"/>
                <w:numId w:val="58"/>
              </w:numPr>
              <w:ind w:right="153"/>
              <w:contextualSpacing/>
              <w:jc w:val="both"/>
              <w:rPr>
                <w:lang w:val="en-US"/>
              </w:rPr>
            </w:pPr>
            <w:r w:rsidRPr="008D57C1">
              <w:rPr>
                <w:lang w:val="en-US"/>
              </w:rPr>
              <w:t xml:space="preserve">Media relations and/or preparation </w:t>
            </w:r>
            <w:r w:rsidR="00E76253">
              <w:rPr>
                <w:lang w:val="en-US"/>
              </w:rPr>
              <w:t>and/</w:t>
            </w:r>
            <w:r w:rsidR="00C84287" w:rsidRPr="00C84287">
              <w:rPr>
                <w:lang w:val="en-US"/>
              </w:rPr>
              <w:t xml:space="preserve">or adaptation </w:t>
            </w:r>
            <w:r w:rsidRPr="008D57C1">
              <w:rPr>
                <w:lang w:val="en-US"/>
              </w:rPr>
              <w:t>and</w:t>
            </w:r>
            <w:r w:rsidR="00E76253">
              <w:rPr>
                <w:lang w:val="en-US"/>
              </w:rPr>
              <w:t>/or</w:t>
            </w:r>
            <w:r w:rsidRPr="008D57C1">
              <w:rPr>
                <w:lang w:val="en-US"/>
              </w:rPr>
              <w:t xml:space="preserve"> media publication and/or release of at least one news item</w:t>
            </w:r>
            <w:r w:rsidRPr="008D57C1">
              <w:rPr>
                <w:vertAlign w:val="superscript"/>
                <w:lang w:val="en-US"/>
              </w:rPr>
              <w:t>2</w:t>
            </w:r>
            <w:r w:rsidRPr="008D57C1">
              <w:rPr>
                <w:lang w:val="en-US"/>
              </w:rPr>
              <w:t>;</w:t>
            </w:r>
          </w:p>
          <w:p w14:paraId="25AE235E" w14:textId="77777777" w:rsidR="00C46FAA" w:rsidRPr="008D57C1" w:rsidRDefault="00C46FAA" w:rsidP="00C46FAA">
            <w:pPr>
              <w:numPr>
                <w:ilvl w:val="0"/>
                <w:numId w:val="58"/>
              </w:numPr>
              <w:ind w:right="153"/>
              <w:contextualSpacing/>
              <w:jc w:val="both"/>
              <w:rPr>
                <w:lang w:val="en-US"/>
              </w:rPr>
            </w:pPr>
            <w:r w:rsidRPr="008D57C1">
              <w:rPr>
                <w:lang w:val="en-US"/>
              </w:rPr>
              <w:t xml:space="preserve">Organization </w:t>
            </w:r>
            <w:r w:rsidR="00660594" w:rsidRPr="00B66D9B">
              <w:rPr>
                <w:color w:val="000000" w:themeColor="text1"/>
                <w:lang w:val="en-US"/>
              </w:rPr>
              <w:t>or assistance in the organization</w:t>
            </w:r>
            <w:r w:rsidR="00660594" w:rsidRPr="00ED0B49">
              <w:rPr>
                <w:i/>
                <w:color w:val="000000" w:themeColor="text1"/>
                <w:lang w:val="en-US"/>
              </w:rPr>
              <w:t xml:space="preserve"> </w:t>
            </w:r>
            <w:r w:rsidRPr="008D57C1">
              <w:rPr>
                <w:lang w:val="en-US"/>
              </w:rPr>
              <w:t xml:space="preserve">of </w:t>
            </w:r>
            <w:r w:rsidRPr="008D57C1">
              <w:rPr>
                <w:lang w:val="en-US"/>
              </w:rPr>
              <w:t>at least one public event</w:t>
            </w:r>
            <w:r w:rsidRPr="008D57C1">
              <w:rPr>
                <w:vertAlign w:val="superscript"/>
                <w:lang w:val="en-US"/>
              </w:rPr>
              <w:t>3</w:t>
            </w:r>
          </w:p>
          <w:p w14:paraId="248F9408" w14:textId="77777777" w:rsidR="00C46FAA" w:rsidRPr="008D57C1" w:rsidRDefault="00C46FAA" w:rsidP="00C46FAA">
            <w:pPr>
              <w:ind w:right="153"/>
              <w:contextualSpacing/>
              <w:jc w:val="both"/>
              <w:rPr>
                <w:lang w:val="en-US"/>
              </w:rPr>
            </w:pPr>
          </w:p>
          <w:p w14:paraId="332ECA4D" w14:textId="77777777" w:rsidR="00C46FAA" w:rsidRPr="008D57C1" w:rsidRDefault="00C46FAA" w:rsidP="00C46FAA">
            <w:pPr>
              <w:ind w:right="153"/>
              <w:contextualSpacing/>
              <w:jc w:val="both"/>
              <w:rPr>
                <w:lang w:val="en-US"/>
              </w:rPr>
            </w:pPr>
            <w:r w:rsidRPr="008D57C1">
              <w:rPr>
                <w:vertAlign w:val="superscript"/>
                <w:lang w:val="en-US"/>
              </w:rPr>
              <w:t>2</w:t>
            </w:r>
            <w:r w:rsidRPr="008D57C1">
              <w:rPr>
                <w:lang w:val="en-US"/>
              </w:rPr>
              <w:t>News item may refer to press releases, news, comments, analytics, interviews;</w:t>
            </w:r>
          </w:p>
          <w:p w14:paraId="2513CC2F" w14:textId="77777777" w:rsidR="00C46FAA" w:rsidRPr="008D57C1" w:rsidRDefault="00C46FAA" w:rsidP="00C46FAA">
            <w:pPr>
              <w:jc w:val="both"/>
              <w:rPr>
                <w:lang w:val="en-US"/>
              </w:rPr>
            </w:pPr>
          </w:p>
          <w:p w14:paraId="038CE33F" w14:textId="77777777" w:rsidR="00C46FAA" w:rsidRPr="008D57C1" w:rsidRDefault="00C46FAA" w:rsidP="00C46FAA">
            <w:pPr>
              <w:overflowPunct w:val="0"/>
              <w:autoSpaceDE w:val="0"/>
              <w:autoSpaceDN w:val="0"/>
              <w:jc w:val="both"/>
              <w:rPr>
                <w:lang w:val="en-US"/>
              </w:rPr>
            </w:pPr>
            <w:r w:rsidRPr="008D57C1">
              <w:rPr>
                <w:vertAlign w:val="superscript"/>
                <w:lang w:val="en-US"/>
              </w:rPr>
              <w:t>3</w:t>
            </w:r>
            <w:r w:rsidRPr="008D57C1">
              <w:rPr>
                <w:lang w:val="en-US"/>
              </w:rPr>
              <w:t>Public event may refer to press conferences, press lunches, press tours, seminars, press briefings, business events.</w:t>
            </w:r>
          </w:p>
          <w:p w14:paraId="4EF695E4" w14:textId="77777777" w:rsidR="00C46FAA" w:rsidRPr="008D57C1" w:rsidRDefault="00C46FAA" w:rsidP="00C46FAA">
            <w:pPr>
              <w:overflowPunct w:val="0"/>
              <w:autoSpaceDE w:val="0"/>
              <w:autoSpaceDN w:val="0"/>
              <w:jc w:val="both"/>
              <w:rPr>
                <w:i/>
                <w:iCs/>
                <w:lang w:val="en-US"/>
              </w:rPr>
            </w:pPr>
          </w:p>
          <w:p w14:paraId="64E139E5" w14:textId="77777777" w:rsidR="00C46FAA" w:rsidRPr="008D57C1" w:rsidRDefault="00C46FAA" w:rsidP="00C46FAA">
            <w:pPr>
              <w:rPr>
                <w:i/>
                <w:iCs/>
                <w:lang w:val="en-US"/>
              </w:rPr>
            </w:pPr>
            <w:r w:rsidRPr="008D57C1">
              <w:rPr>
                <w:i/>
                <w:iCs/>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
          <w:p w14:paraId="2F76FFE0" w14:textId="77777777" w:rsidR="00023B0C" w:rsidRPr="008D57C1" w:rsidRDefault="00023B0C" w:rsidP="00683CF5">
            <w:pPr>
              <w:tabs>
                <w:tab w:val="left" w:pos="1440"/>
              </w:tabs>
              <w:overflowPunct w:val="0"/>
              <w:autoSpaceDE w:val="0"/>
              <w:autoSpaceDN w:val="0"/>
              <w:adjustRightInd w:val="0"/>
              <w:jc w:val="both"/>
              <w:rPr>
                <w:highlight w:val="red"/>
                <w:lang w:val="en-US"/>
              </w:rPr>
            </w:pPr>
          </w:p>
        </w:tc>
        <w:tc>
          <w:tcPr>
            <w:tcW w:w="7937" w:type="dxa"/>
            <w:tcBorders>
              <w:top w:val="single" w:sz="4" w:space="0" w:color="auto"/>
              <w:bottom w:val="single" w:sz="4" w:space="0" w:color="auto"/>
            </w:tcBorders>
          </w:tcPr>
          <w:p w14:paraId="03430D9E" w14:textId="77777777" w:rsidR="00A95770" w:rsidRPr="00E91461" w:rsidRDefault="00A95770"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E91461">
              <w:rPr>
                <w:rFonts w:ascii="Times New Roman" w:hAnsi="Times New Roman"/>
                <w:sz w:val="24"/>
                <w:szCs w:val="24"/>
                <w:lang w:val="en-US"/>
              </w:rPr>
              <w:lastRenderedPageBreak/>
              <w:t>statement of experience in performing contracts which must be attached with copies of the following documents executed in accordance with the accounting rules:</w:t>
            </w:r>
          </w:p>
          <w:p w14:paraId="3E6E26B0"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E91461">
              <w:rPr>
                <w:lang w:val="en-US"/>
              </w:rPr>
              <w:t xml:space="preserve">documents which confirm the scope of </w:t>
            </w:r>
            <w:r w:rsidR="004D359D" w:rsidRPr="00E91461">
              <w:rPr>
                <w:lang w:val="en-US"/>
              </w:rPr>
              <w:t>services</w:t>
            </w:r>
            <w:r w:rsidRPr="00E91461">
              <w:rPr>
                <w:lang w:val="en-US"/>
              </w:rPr>
              <w:t xml:space="preserve"> executed under the contract, are signed by the parties to the contract and specify the following data: </w:t>
            </w:r>
          </w:p>
          <w:p w14:paraId="22CF01F0"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E91461">
              <w:rPr>
                <w:lang w:val="en-US"/>
              </w:rPr>
              <w:t>contract details (number and date);</w:t>
            </w:r>
          </w:p>
          <w:p w14:paraId="7A8A100D" w14:textId="77777777" w:rsidR="00A95770" w:rsidRPr="00C46FAA" w:rsidRDefault="00A95770" w:rsidP="00BC1133">
            <w:pPr>
              <w:numPr>
                <w:ilvl w:val="0"/>
                <w:numId w:val="52"/>
              </w:numPr>
              <w:tabs>
                <w:tab w:val="left" w:pos="635"/>
              </w:tabs>
              <w:suppressAutoHyphens/>
              <w:ind w:left="352" w:firstLine="0"/>
              <w:contextualSpacing/>
              <w:jc w:val="both"/>
            </w:pPr>
            <w:r w:rsidRPr="00C46FAA">
              <w:t xml:space="preserve">list of </w:t>
            </w:r>
            <w:r w:rsidR="004D359D" w:rsidRPr="00C46FAA">
              <w:t xml:space="preserve">services </w:t>
            </w:r>
            <w:r w:rsidRPr="00C46FAA">
              <w:t>performed;</w:t>
            </w:r>
          </w:p>
          <w:p w14:paraId="1D96C7F3"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E91461">
              <w:rPr>
                <w:lang w:val="en-US"/>
              </w:rPr>
              <w:t xml:space="preserve">documents which confirm completion of </w:t>
            </w:r>
            <w:r w:rsidR="004D359D" w:rsidRPr="00E91461">
              <w:rPr>
                <w:lang w:val="en-US"/>
              </w:rPr>
              <w:t>services</w:t>
            </w:r>
            <w:r w:rsidRPr="00E91461">
              <w:rPr>
                <w:lang w:val="en-US"/>
              </w:rPr>
              <w:t xml:space="preserve">, are executed under the contract for the purposes of financial reporting, are signed by the parties to the contract and specify the following data: </w:t>
            </w:r>
          </w:p>
          <w:p w14:paraId="3C816741"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E91461">
              <w:rPr>
                <w:lang w:val="en-US"/>
              </w:rPr>
              <w:t>contract details (number and date);</w:t>
            </w:r>
          </w:p>
          <w:p w14:paraId="4B63085F" w14:textId="77777777" w:rsidR="00023B0C" w:rsidRPr="00E91461" w:rsidRDefault="00A95770" w:rsidP="00BC1133">
            <w:pPr>
              <w:numPr>
                <w:ilvl w:val="0"/>
                <w:numId w:val="52"/>
              </w:numPr>
              <w:tabs>
                <w:tab w:val="left" w:pos="635"/>
              </w:tabs>
              <w:suppressAutoHyphens/>
              <w:ind w:left="352" w:firstLine="0"/>
              <w:contextualSpacing/>
              <w:jc w:val="both"/>
              <w:rPr>
                <w:lang w:val="en-US"/>
              </w:rPr>
            </w:pPr>
            <w:r w:rsidRPr="00E91461">
              <w:rPr>
                <w:lang w:val="en-US"/>
              </w:rPr>
              <w:lastRenderedPageBreak/>
              <w:t xml:space="preserve">list of </w:t>
            </w:r>
            <w:r w:rsidR="004D359D" w:rsidRPr="00E91461">
              <w:rPr>
                <w:lang w:val="en-US"/>
              </w:rPr>
              <w:t>services</w:t>
            </w:r>
            <w:r w:rsidRPr="00E91461">
              <w:rPr>
                <w:lang w:val="en-US"/>
              </w:rPr>
              <w:t xml:space="preserve"> delivered and accepted by the customer</w:t>
            </w:r>
            <w:r w:rsidR="004D359D" w:rsidRPr="00E91461">
              <w:rPr>
                <w:lang w:val="en-US"/>
              </w:rPr>
              <w:t xml:space="preserve"> under the contract</w:t>
            </w:r>
            <w:r w:rsidRPr="00E91461">
              <w:rPr>
                <w:lang w:val="en-US"/>
              </w:rPr>
              <w:t>.</w:t>
            </w:r>
          </w:p>
          <w:p w14:paraId="31450399" w14:textId="77777777" w:rsidR="004D359D" w:rsidRPr="008D57C1" w:rsidRDefault="004D359D" w:rsidP="00421C11">
            <w:pPr>
              <w:tabs>
                <w:tab w:val="left" w:pos="339"/>
                <w:tab w:val="left" w:pos="920"/>
              </w:tabs>
              <w:suppressAutoHyphens/>
              <w:ind w:left="641"/>
              <w:jc w:val="both"/>
              <w:rPr>
                <w:highlight w:val="red"/>
                <w:lang w:val="en-US"/>
              </w:rPr>
            </w:pPr>
          </w:p>
        </w:tc>
      </w:tr>
    </w:tbl>
    <w:p w14:paraId="232FA7E3" w14:textId="77777777" w:rsidR="00BA54B5" w:rsidRPr="00656763" w:rsidRDefault="00BA54B5">
      <w:pPr>
        <w:rPr>
          <w:lang w:val="en-US"/>
        </w:rPr>
      </w:pPr>
    </w:p>
    <w:p w14:paraId="7648718C" w14:textId="77777777" w:rsidR="00BA54B5" w:rsidRDefault="0072148A">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37933857"/>
      <w:r>
        <w:rPr>
          <w:sz w:val="28"/>
          <w:szCs w:val="28"/>
        </w:rPr>
        <w:t xml:space="preserve">Requirements to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546E40" w14:paraId="3AA6834C" w14:textId="77777777">
        <w:trPr>
          <w:trHeight w:val="440"/>
          <w:tblHeader/>
        </w:trPr>
        <w:tc>
          <w:tcPr>
            <w:tcW w:w="567" w:type="dxa"/>
            <w:vAlign w:val="center"/>
          </w:tcPr>
          <w:p w14:paraId="54391001" w14:textId="77777777" w:rsidR="00BA54B5" w:rsidRDefault="0072148A">
            <w:pPr>
              <w:jc w:val="center"/>
            </w:pPr>
            <w:r>
              <w:t>No.</w:t>
            </w:r>
          </w:p>
        </w:tc>
        <w:tc>
          <w:tcPr>
            <w:tcW w:w="6521" w:type="dxa"/>
            <w:vAlign w:val="center"/>
          </w:tcPr>
          <w:p w14:paraId="2C27D1DA" w14:textId="77777777" w:rsidR="00BA54B5" w:rsidRDefault="0072148A">
            <w:pPr>
              <w:ind w:right="153"/>
              <w:jc w:val="center"/>
              <w:rPr>
                <w:bCs/>
              </w:rPr>
            </w:pPr>
            <w:r>
              <w:t>Requirements</w:t>
            </w:r>
          </w:p>
        </w:tc>
        <w:tc>
          <w:tcPr>
            <w:tcW w:w="8363" w:type="dxa"/>
            <w:vAlign w:val="center"/>
          </w:tcPr>
          <w:p w14:paraId="0EAA69B8" w14:textId="77777777" w:rsidR="00BA54B5" w:rsidRDefault="0072148A">
            <w:pPr>
              <w:ind w:right="153"/>
              <w:jc w:val="center"/>
              <w:rPr>
                <w:bCs/>
                <w:lang w:val="en-US"/>
              </w:rPr>
            </w:pPr>
            <w:r w:rsidRPr="00E91461">
              <w:rPr>
                <w:lang w:val="en-US"/>
              </w:rPr>
              <w:t>Documents confirming compliance with the established requirements</w:t>
            </w:r>
          </w:p>
        </w:tc>
      </w:tr>
      <w:tr w:rsidR="00BA54B5" w:rsidRPr="00546E40" w14:paraId="567FDB37" w14:textId="77777777">
        <w:trPr>
          <w:trHeight w:val="77"/>
        </w:trPr>
        <w:tc>
          <w:tcPr>
            <w:tcW w:w="567" w:type="dxa"/>
          </w:tcPr>
          <w:p w14:paraId="2107D114" w14:textId="77777777" w:rsidR="00BA54B5" w:rsidRDefault="0072148A">
            <w:pPr>
              <w:tabs>
                <w:tab w:val="left" w:pos="353"/>
              </w:tabs>
              <w:contextualSpacing/>
              <w:rPr>
                <w:bCs/>
                <w:sz w:val="22"/>
                <w:szCs w:val="22"/>
                <w:lang w:val="en-US"/>
              </w:rPr>
            </w:pPr>
            <w:r>
              <w:rPr>
                <w:bCs/>
                <w:sz w:val="22"/>
                <w:szCs w:val="22"/>
                <w:lang w:val="en-US"/>
              </w:rPr>
              <w:t>1)</w:t>
            </w:r>
          </w:p>
        </w:tc>
        <w:tc>
          <w:tcPr>
            <w:tcW w:w="6521" w:type="dxa"/>
          </w:tcPr>
          <w:p w14:paraId="43ECB745" w14:textId="77777777" w:rsidR="00BA54B5" w:rsidRDefault="0072148A">
            <w:pPr>
              <w:jc w:val="both"/>
              <w:rPr>
                <w:lang w:val="en-US"/>
              </w:rPr>
            </w:pPr>
            <w:r w:rsidRPr="00E91461">
              <w:rPr>
                <w:lang w:val="en-US"/>
              </w:rPr>
              <w:t xml:space="preserve">The products must meet the requirements specified in Volume 2 of the procurement documentation </w:t>
            </w:r>
            <w:r>
              <w:rPr>
                <w:lang w:val="en-US"/>
              </w:rPr>
              <w:t>«</w:t>
            </w:r>
            <w:r w:rsidRPr="00E91461">
              <w:rPr>
                <w:lang w:val="en-US"/>
              </w:rPr>
              <w:t>Technical Part</w:t>
            </w:r>
            <w:r>
              <w:rPr>
                <w:lang w:val="en-US"/>
              </w:rPr>
              <w:t>»</w:t>
            </w:r>
            <w:r w:rsidRPr="00E91461">
              <w:rPr>
                <w:lang w:val="en-US"/>
              </w:rPr>
              <w:t>.</w:t>
            </w:r>
          </w:p>
          <w:p w14:paraId="6B3FA516" w14:textId="77777777" w:rsidR="00BA54B5" w:rsidRDefault="00BA54B5">
            <w:pPr>
              <w:jc w:val="both"/>
              <w:rPr>
                <w:lang w:val="en-US"/>
              </w:rPr>
            </w:pPr>
          </w:p>
          <w:p w14:paraId="03AD20BA" w14:textId="77777777" w:rsidR="00BA54B5" w:rsidRDefault="00BA54B5">
            <w:pPr>
              <w:jc w:val="both"/>
              <w:rPr>
                <w:b/>
                <w:i/>
                <w:lang w:val="en-US"/>
              </w:rPr>
            </w:pPr>
          </w:p>
        </w:tc>
        <w:tc>
          <w:tcPr>
            <w:tcW w:w="8363" w:type="dxa"/>
          </w:tcPr>
          <w:p w14:paraId="23CD2A0F" w14:textId="77777777" w:rsidR="00BA54B5" w:rsidRDefault="0072148A">
            <w:pPr>
              <w:jc w:val="both"/>
              <w:rPr>
                <w:bCs/>
                <w:lang w:val="en-US"/>
              </w:rPr>
            </w:pPr>
            <w:r w:rsidRPr="00E91461">
              <w:rPr>
                <w:lang w:val="en-US"/>
              </w:rPr>
              <w:t>Technical proposal confirming fulfillment of each requirement stated in the technical part of the procurement documentation (Volume 2), in accordance with the instructions given in the procurement documentation (subsection</w:t>
            </w:r>
            <w:r w:rsidR="00B610AF" w:rsidRPr="00E91461">
              <w:rPr>
                <w:lang w:val="en-US"/>
              </w:rPr>
              <w:t xml:space="preserve"> 4</w:t>
            </w:r>
            <w:r w:rsidRPr="00E91461">
              <w:rPr>
                <w:lang w:val="en-US"/>
              </w:rPr>
              <w:t xml:space="preserve">, Form 2), including as follows: </w:t>
            </w:r>
          </w:p>
          <w:p w14:paraId="10D3348E" w14:textId="77777777" w:rsidR="00BA54B5" w:rsidRDefault="0072148A" w:rsidP="00BC1133">
            <w:pPr>
              <w:numPr>
                <w:ilvl w:val="0"/>
                <w:numId w:val="29"/>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14:paraId="1193DA6B" w14:textId="77777777" w:rsidR="00BA54B5" w:rsidRDefault="0072148A" w:rsidP="00BC1133">
            <w:pPr>
              <w:numPr>
                <w:ilvl w:val="0"/>
                <w:numId w:val="29"/>
              </w:numPr>
              <w:jc w:val="both"/>
              <w:rPr>
                <w:lang w:val="en-US"/>
              </w:rPr>
            </w:pPr>
            <w:r>
              <w:rPr>
                <w:lang w:val="en-US"/>
              </w:rPr>
              <w:t>indication of scope of the services or of the procedure for its determination.</w:t>
            </w:r>
          </w:p>
          <w:p w14:paraId="702F0280" w14:textId="77777777" w:rsidR="00BA54B5" w:rsidRDefault="00BA54B5">
            <w:pPr>
              <w:tabs>
                <w:tab w:val="left" w:pos="635"/>
              </w:tabs>
              <w:suppressAutoHyphens/>
              <w:contextualSpacing/>
              <w:jc w:val="both"/>
              <w:rPr>
                <w:bCs/>
                <w:lang w:val="en-US"/>
              </w:rPr>
            </w:pPr>
          </w:p>
        </w:tc>
      </w:tr>
    </w:tbl>
    <w:p w14:paraId="0209AA6C" w14:textId="77777777" w:rsidR="00BA54B5" w:rsidRDefault="00BA54B5">
      <w:pPr>
        <w:ind w:firstLine="567"/>
        <w:rPr>
          <w:b/>
          <w:bCs/>
          <w:i/>
          <w:sz w:val="28"/>
          <w:szCs w:val="28"/>
          <w:lang w:val="en-US"/>
        </w:rPr>
      </w:pPr>
    </w:p>
    <w:p w14:paraId="47DB91C1" w14:textId="77777777" w:rsidR="00724783" w:rsidRPr="00CF284F" w:rsidRDefault="00724783" w:rsidP="00CF284F">
      <w:pPr>
        <w:pStyle w:val="afff"/>
        <w:numPr>
          <w:ilvl w:val="2"/>
          <w:numId w:val="17"/>
        </w:numPr>
        <w:rPr>
          <w:iCs/>
          <w:sz w:val="28"/>
          <w:szCs w:val="28"/>
          <w:lang w:val="en-US"/>
        </w:rPr>
      </w:pPr>
      <w:r w:rsidRPr="00CF284F">
        <w:rPr>
          <w:iCs/>
          <w:sz w:val="28"/>
          <w:szCs w:val="28"/>
          <w:lang w:val="en-US"/>
        </w:rPr>
        <w:t>Requirements to guarantors providing security of the bid</w:t>
      </w:r>
    </w:p>
    <w:p w14:paraId="4D736C83" w14:textId="77777777" w:rsidR="00641A0A" w:rsidRDefault="00724783" w:rsidP="00724783">
      <w:pPr>
        <w:ind w:firstLine="567"/>
        <w:rPr>
          <w:b/>
          <w:bCs/>
          <w:i/>
          <w:sz w:val="28"/>
          <w:szCs w:val="28"/>
          <w:lang w:val="en-US"/>
        </w:rPr>
      </w:pPr>
      <w:r w:rsidRPr="00724783">
        <w:rPr>
          <w:b/>
          <w:bCs/>
          <w:i/>
          <w:sz w:val="28"/>
          <w:szCs w:val="28"/>
          <w:lang w:val="en-US"/>
        </w:rPr>
        <w:t>Requirements to guarantors providing security of the bid is provided in Annex 1 to Part 1 of Volume 1 of the procurement documentation and presented as a separate file.</w:t>
      </w:r>
    </w:p>
    <w:p w14:paraId="6016AE70" w14:textId="77777777" w:rsidR="00724783" w:rsidRDefault="00724783" w:rsidP="00724783">
      <w:pPr>
        <w:ind w:firstLine="567"/>
        <w:rPr>
          <w:b/>
          <w:bCs/>
          <w:i/>
          <w:sz w:val="28"/>
          <w:szCs w:val="28"/>
          <w:lang w:val="en-US"/>
        </w:rPr>
      </w:pPr>
    </w:p>
    <w:p w14:paraId="612ED826" w14:textId="77777777" w:rsidR="00BA54B5" w:rsidRDefault="0072148A" w:rsidP="00BC1133">
      <w:pPr>
        <w:pStyle w:val="10"/>
        <w:numPr>
          <w:ilvl w:val="1"/>
          <w:numId w:val="17"/>
        </w:numPr>
        <w:spacing w:before="120" w:after="120"/>
        <w:ind w:left="0" w:firstLine="567"/>
        <w:jc w:val="both"/>
        <w:rPr>
          <w:sz w:val="28"/>
          <w:szCs w:val="28"/>
          <w:lang w:val="en-US"/>
        </w:rPr>
      </w:pPr>
      <w:bookmarkStart w:id="55" w:name="_Ref395172188"/>
      <w:bookmarkStart w:id="56" w:name="_Toc395190385"/>
      <w:bookmarkStart w:id="57" w:name="_Toc514917324"/>
      <w:bookmarkStart w:id="58" w:name="_Toc37933858"/>
      <w:r>
        <w:rPr>
          <w:sz w:val="28"/>
          <w:szCs w:val="28"/>
          <w:lang w:val="en-US"/>
        </w:rPr>
        <w:t>COMPOSITION OF THE REQUEST FOR PARTICIPATION IN THE PROCUREMENT.</w:t>
      </w:r>
      <w:bookmarkEnd w:id="55"/>
      <w:bookmarkEnd w:id="56"/>
      <w:bookmarkEnd w:id="57"/>
      <w:bookmarkEnd w:id="58"/>
    </w:p>
    <w:p w14:paraId="5D27255C" w14:textId="77777777"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41D1286B" w14:textId="77777777" w:rsidR="00BA54B5" w:rsidRDefault="0072148A" w:rsidP="00BC1133">
      <w:pPr>
        <w:numPr>
          <w:ilvl w:val="0"/>
          <w:numId w:val="18"/>
        </w:numPr>
        <w:tabs>
          <w:tab w:val="left" w:pos="0"/>
          <w:tab w:val="left" w:pos="1140"/>
        </w:tabs>
        <w:overflowPunct w:val="0"/>
        <w:autoSpaceDE w:val="0"/>
        <w:autoSpaceDN w:val="0"/>
        <w:adjustRightInd w:val="0"/>
        <w:ind w:left="0" w:right="153" w:firstLine="709"/>
        <w:jc w:val="both"/>
        <w:rPr>
          <w:lang w:val="en-US"/>
        </w:rPr>
      </w:pPr>
      <w:bookmarkStart w:id="59" w:name="_Ref396489623"/>
      <w:r>
        <w:rPr>
          <w:lang w:val="en-US"/>
        </w:rPr>
        <w:t xml:space="preserve">procurement bid as per the form and in accordance with the instructions given in this procurement </w:t>
      </w:r>
      <w:r w:rsidRPr="00ED1651">
        <w:rPr>
          <w:lang w:val="en-US"/>
        </w:rPr>
        <w:t>documentation (subsection</w:t>
      </w:r>
      <w:r w:rsidR="00BF22DA">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59"/>
    </w:p>
    <w:p w14:paraId="10085D3A" w14:textId="77777777" w:rsidR="00A04271" w:rsidRDefault="00A04271" w:rsidP="00A04271">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 xml:space="preserve">documents confirming provision of </w:t>
      </w:r>
      <w:r>
        <w:rPr>
          <w:szCs w:val="22"/>
          <w:lang w:val="en-US"/>
        </w:rPr>
        <w:t>security of the bidder's obligations</w:t>
      </w:r>
      <w:r>
        <w:rPr>
          <w:lang w:val="en-US"/>
        </w:rPr>
        <w:t>:</w:t>
      </w:r>
    </w:p>
    <w:p w14:paraId="2BED3112" w14:textId="77777777" w:rsidR="00A04271" w:rsidRDefault="00A04271" w:rsidP="00A04271">
      <w:pPr>
        <w:numPr>
          <w:ilvl w:val="0"/>
          <w:numId w:val="55"/>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45803F74" w14:textId="77777777" w:rsidR="00A04271" w:rsidRDefault="00A04271" w:rsidP="00A04271">
      <w:pPr>
        <w:tabs>
          <w:tab w:val="left" w:pos="0"/>
          <w:tab w:val="left" w:pos="1140"/>
        </w:tabs>
        <w:overflowPunct w:val="0"/>
        <w:autoSpaceDE w:val="0"/>
        <w:autoSpaceDN w:val="0"/>
        <w:adjustRightInd w:val="0"/>
        <w:ind w:right="153" w:firstLine="669"/>
        <w:jc w:val="both"/>
      </w:pPr>
      <w:r>
        <w:t xml:space="preserve">or </w:t>
      </w:r>
    </w:p>
    <w:p w14:paraId="640F1CA8" w14:textId="77777777" w:rsidR="00A04271" w:rsidRPr="00A04271" w:rsidRDefault="00A04271" w:rsidP="00CF284F">
      <w:pPr>
        <w:numPr>
          <w:ilvl w:val="0"/>
          <w:numId w:val="55"/>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rsidR="001A289A">
        <w:fldChar w:fldCharType="begin"/>
      </w:r>
      <w:r>
        <w:rPr>
          <w:lang w:val="en-US"/>
        </w:rPr>
        <w:instrText xml:space="preserve"> REF _Ref401060816 \r \h </w:instrText>
      </w:r>
      <w:r w:rsidR="001A289A">
        <w:fldChar w:fldCharType="separate"/>
      </w:r>
      <w:r>
        <w:rPr>
          <w:lang w:val="en-US"/>
        </w:rPr>
        <w:t>5.2</w:t>
      </w:r>
      <w:r w:rsidR="001A289A">
        <w:fldChar w:fldCharType="end"/>
      </w:r>
      <w:r>
        <w:rPr>
          <w:lang w:val="en-US"/>
        </w:rPr>
        <w:t xml:space="preserve">, </w:t>
      </w:r>
      <w:hyperlink w:anchor="_INDEPENDENT_GUARANTEE_TO" w:history="1">
        <w:r w:rsidRPr="00E06B7A">
          <w:rPr>
            <w:rStyle w:val="afb"/>
            <w:color w:val="000000" w:themeColor="text1"/>
            <w:u w:val="none"/>
            <w:lang w:val="en-US"/>
          </w:rPr>
          <w:t>Form</w:t>
        </w:r>
        <w:r w:rsidRPr="00A53B13">
          <w:rPr>
            <w:rStyle w:val="afb"/>
            <w:lang w:val="en-US"/>
          </w:rPr>
          <w:t xml:space="preserve"> 6</w:t>
        </w:r>
      </w:hyperlink>
      <w:r>
        <w:rPr>
          <w:lang w:val="en-US"/>
        </w:rPr>
        <w:t>);</w:t>
      </w:r>
    </w:p>
    <w:p w14:paraId="32CB38DE" w14:textId="48824621" w:rsidR="00BA54B5" w:rsidRPr="00ED1651" w:rsidRDefault="005B7910"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w:t>
      </w:r>
      <w:r w:rsidR="0072148A" w:rsidRPr="00330BB8">
        <w:rPr>
          <w:lang w:val="en-US"/>
        </w:rPr>
        <w:t>in accordance with the instructions given in this procurement documentation (subsection </w:t>
      </w:r>
      <w:r w:rsidR="00BF22DA">
        <w:rPr>
          <w:lang w:val="en-US"/>
        </w:rPr>
        <w:t>4</w:t>
      </w:r>
      <w:r w:rsidR="0072148A" w:rsidRPr="00ED1651">
        <w:rPr>
          <w:lang w:val="en-US"/>
        </w:rPr>
        <w:t xml:space="preserve">, </w:t>
      </w:r>
      <w:r w:rsidR="0072148A" w:rsidRPr="00546E40">
        <w:rPr>
          <w:lang w:val="en-US"/>
        </w:rPr>
        <w:t>Form 3</w:t>
      </w:r>
      <w:r w:rsidR="0072148A" w:rsidRPr="00ED1651">
        <w:rPr>
          <w:lang w:val="en-US"/>
        </w:rPr>
        <w:t xml:space="preserve">), </w:t>
      </w:r>
    </w:p>
    <w:p w14:paraId="39515C57" w14:textId="77777777" w:rsidR="00BA54B5" w:rsidRDefault="00247B4F"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1A289A">
        <w:fldChar w:fldCharType="begin"/>
      </w:r>
      <w:r w:rsidR="001A289A" w:rsidRPr="00E91461">
        <w:rPr>
          <w:lang w:val="en-US"/>
        </w:rPr>
        <w:instrText xml:space="preserve"> REF _Ref394995094 \r \h  \* MERGEFORMAT </w:instrText>
      </w:r>
      <w:r w:rsidR="001A289A">
        <w:fldChar w:fldCharType="separate"/>
      </w:r>
      <w:r w:rsidR="0072148A">
        <w:rPr>
          <w:lang w:val="en-US"/>
        </w:rPr>
        <w:t>2.1</w:t>
      </w:r>
      <w:r w:rsidR="001A289A">
        <w:fldChar w:fldCharType="end"/>
      </w:r>
      <w:r w:rsidR="0072148A">
        <w:rPr>
          <w:lang w:val="en-US"/>
        </w:rPr>
        <w:t xml:space="preserve"> of this procurement documentation.</w:t>
      </w:r>
    </w:p>
    <w:p w14:paraId="01503839" w14:textId="77777777" w:rsidR="00BA54B5" w:rsidRDefault="00AB5B3F" w:rsidP="00BC1133">
      <w:pPr>
        <w:numPr>
          <w:ilvl w:val="0"/>
          <w:numId w:val="18"/>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w:t>
      </w:r>
      <w:r w:rsidR="0072148A">
        <w:rPr>
          <w:rFonts w:eastAsia="Arial Unicode MS"/>
          <w:lang w:val="en-US"/>
        </w:rPr>
        <w:t xml:space="preserve">ocuments required solely for the purpose of evaluating the bid in accordance with the criteria and methodology for evaluating the procurement bids referred to in section </w:t>
      </w:r>
      <w:r w:rsidR="001A289A">
        <w:rPr>
          <w:highlight w:val="yellow"/>
        </w:rPr>
        <w:fldChar w:fldCharType="begin"/>
      </w:r>
      <w:r w:rsidR="0059060A">
        <w:rPr>
          <w:rFonts w:eastAsia="Arial Unicode MS"/>
          <w:lang w:val="en-US"/>
        </w:rPr>
        <w:instrText xml:space="preserve"> REF _Ref12623624 \r \h </w:instrText>
      </w:r>
      <w:r w:rsidR="001A289A">
        <w:rPr>
          <w:highlight w:val="yellow"/>
        </w:rPr>
      </w:r>
      <w:r w:rsidR="001A289A">
        <w:rPr>
          <w:highlight w:val="yellow"/>
        </w:rPr>
        <w:fldChar w:fldCharType="separate"/>
      </w:r>
      <w:r w:rsidR="0059060A">
        <w:rPr>
          <w:rFonts w:eastAsia="Arial Unicode MS"/>
          <w:lang w:val="en-US"/>
        </w:rPr>
        <w:t>4</w:t>
      </w:r>
      <w:r w:rsidR="001A289A">
        <w:rPr>
          <w:highlight w:val="yellow"/>
        </w:rPr>
        <w:fldChar w:fldCharType="end"/>
      </w:r>
      <w:r w:rsidR="0072148A">
        <w:rPr>
          <w:rFonts w:eastAsia="Arial Unicode MS"/>
          <w:lang w:val="en-US"/>
        </w:rPr>
        <w:t xml:space="preserve"> </w:t>
      </w:r>
      <w:r w:rsidR="0072148A">
        <w:rPr>
          <w:i/>
          <w:lang w:val="en-US"/>
        </w:rPr>
        <w:t>(failure to submit the said documents cannot be the reason for rejecting the bid at the selection stage)</w:t>
      </w:r>
      <w:r w:rsidR="0072148A">
        <w:rPr>
          <w:rFonts w:eastAsia="Arial Unicode MS"/>
          <w:lang w:val="en-US"/>
        </w:rPr>
        <w:t>.</w:t>
      </w:r>
    </w:p>
    <w:p w14:paraId="7D89822C" w14:textId="77777777" w:rsidR="00BA54B5" w:rsidRDefault="00BA54B5">
      <w:pPr>
        <w:pStyle w:val="Times12"/>
        <w:ind w:firstLine="0"/>
        <w:rPr>
          <w:szCs w:val="24"/>
          <w:lang w:val="en-US"/>
        </w:rPr>
      </w:pPr>
    </w:p>
    <w:p w14:paraId="1F53DD48" w14:textId="77777777"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6F5CC595" w14:textId="77777777" w:rsidR="00BA54B5" w:rsidRDefault="00BA54B5">
      <w:pPr>
        <w:tabs>
          <w:tab w:val="left" w:pos="1134"/>
        </w:tabs>
        <w:ind w:left="142" w:firstLine="567"/>
        <w:contextualSpacing/>
        <w:jc w:val="both"/>
        <w:rPr>
          <w:sz w:val="28"/>
          <w:szCs w:val="28"/>
          <w:lang w:val="en-US"/>
        </w:rPr>
        <w:sectPr w:rsidR="00BA54B5">
          <w:headerReference w:type="default" r:id="rId15"/>
          <w:footerReference w:type="default" r:id="rId16"/>
          <w:pgSz w:w="16840" w:h="11907" w:orient="landscape" w:code="9"/>
          <w:pgMar w:top="851" w:right="1134" w:bottom="284" w:left="993" w:header="567" w:footer="0" w:gutter="0"/>
          <w:cols w:space="708"/>
          <w:docGrid w:linePitch="360"/>
        </w:sectPr>
      </w:pPr>
    </w:p>
    <w:p w14:paraId="5514C855" w14:textId="77777777" w:rsidR="00535578" w:rsidRDefault="00535578" w:rsidP="00535578">
      <w:pPr>
        <w:pStyle w:val="10"/>
        <w:numPr>
          <w:ilvl w:val="0"/>
          <w:numId w:val="17"/>
        </w:numPr>
        <w:tabs>
          <w:tab w:val="left" w:pos="426"/>
        </w:tabs>
        <w:ind w:left="0" w:firstLine="0"/>
        <w:jc w:val="both"/>
        <w:rPr>
          <w:sz w:val="28"/>
          <w:szCs w:val="28"/>
          <w:lang w:val="en-US"/>
        </w:rPr>
      </w:pPr>
      <w:bookmarkStart w:id="60" w:name="_Ref317259063"/>
      <w:bookmarkStart w:id="61" w:name="_Toc398564599"/>
      <w:bookmarkStart w:id="62" w:name="_Toc399408088"/>
      <w:bookmarkStart w:id="63" w:name="_Toc514917325"/>
      <w:bookmarkStart w:id="64" w:name="_Toc519608629"/>
      <w:bookmarkStart w:id="65" w:name="_Toc25061633"/>
      <w:bookmarkStart w:id="66" w:name="_Toc37933859"/>
      <w:bookmarkStart w:id="67" w:name="_Ref321475870"/>
      <w:bookmarkStart w:id="68" w:name="_Toc398564600"/>
      <w:bookmarkStart w:id="69" w:name="_Toc399408089"/>
      <w:bookmarkStart w:id="70" w:name="_Toc514917326"/>
      <w:r>
        <w:rPr>
          <w:sz w:val="28"/>
          <w:szCs w:val="28"/>
          <w:lang w:val="en-US"/>
        </w:rPr>
        <w:lastRenderedPageBreak/>
        <w:t>METHODOLOGY OF CALCULATION OF FINANCIAL CAPABILITIES OF PROCUREMENT PROCEDURE PARTICIPANTS</w:t>
      </w:r>
      <w:bookmarkEnd w:id="60"/>
      <w:bookmarkEnd w:id="61"/>
      <w:bookmarkEnd w:id="62"/>
      <w:bookmarkEnd w:id="63"/>
      <w:bookmarkEnd w:id="64"/>
      <w:bookmarkEnd w:id="65"/>
      <w:bookmarkEnd w:id="66"/>
    </w:p>
    <w:p w14:paraId="1956519A" w14:textId="77777777" w:rsidR="00535578" w:rsidRDefault="00535578" w:rsidP="00535578">
      <w:pPr>
        <w:rPr>
          <w:sz w:val="28"/>
          <w:lang w:val="en-US"/>
        </w:rPr>
      </w:pPr>
    </w:p>
    <w:p w14:paraId="1F8549EE" w14:textId="77777777" w:rsidR="00535578" w:rsidRDefault="00535578" w:rsidP="00535578">
      <w:pPr>
        <w:ind w:firstLine="709"/>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5771DFCA" w14:textId="77777777" w:rsidR="004B1F5F" w:rsidRDefault="004B1F5F" w:rsidP="00C5522B">
      <w:pPr>
        <w:ind w:firstLine="709"/>
        <w:jc w:val="both"/>
        <w:rPr>
          <w:b/>
          <w:i/>
          <w:sz w:val="28"/>
          <w:lang w:val="en-US"/>
        </w:rPr>
      </w:pPr>
    </w:p>
    <w:p w14:paraId="46A3284A" w14:textId="77777777" w:rsidR="00BA54B5" w:rsidRDefault="0072148A" w:rsidP="00C5522B">
      <w:pPr>
        <w:pStyle w:val="10"/>
        <w:numPr>
          <w:ilvl w:val="0"/>
          <w:numId w:val="17"/>
        </w:numPr>
        <w:tabs>
          <w:tab w:val="left" w:pos="426"/>
        </w:tabs>
        <w:ind w:left="0" w:firstLine="0"/>
        <w:jc w:val="both"/>
        <w:rPr>
          <w:sz w:val="28"/>
          <w:szCs w:val="28"/>
          <w:lang w:val="en-US"/>
        </w:rPr>
      </w:pPr>
      <w:bookmarkStart w:id="71" w:name="_Ref12623624"/>
      <w:bookmarkStart w:id="72" w:name="_Toc37933860"/>
      <w:r>
        <w:rPr>
          <w:sz w:val="28"/>
          <w:szCs w:val="28"/>
          <w:lang w:val="en-US"/>
        </w:rPr>
        <w:t>CRITERIA AND METHODOLOGY FOR EVALUATING THE PROCUREMENT BIDS</w:t>
      </w:r>
      <w:bookmarkEnd w:id="67"/>
      <w:bookmarkEnd w:id="68"/>
      <w:bookmarkEnd w:id="69"/>
      <w:bookmarkEnd w:id="70"/>
      <w:bookmarkEnd w:id="71"/>
      <w:bookmarkEnd w:id="72"/>
    </w:p>
    <w:p w14:paraId="7C4D8BE6" w14:textId="77777777" w:rsidR="00BA54B5" w:rsidRPr="003E7428" w:rsidRDefault="00BA54B5">
      <w:pPr>
        <w:ind w:right="153"/>
        <w:jc w:val="both"/>
        <w:rPr>
          <w:b/>
          <w:bCs/>
          <w:i/>
          <w:sz w:val="28"/>
          <w:szCs w:val="28"/>
          <w:lang w:val="en-US"/>
        </w:rPr>
      </w:pPr>
    </w:p>
    <w:p w14:paraId="45FD01C5" w14:textId="77777777" w:rsidR="00BA54B5" w:rsidRPr="003E7428" w:rsidRDefault="0072148A" w:rsidP="008D57C1">
      <w:pPr>
        <w:pStyle w:val="afff"/>
        <w:numPr>
          <w:ilvl w:val="1"/>
          <w:numId w:val="59"/>
        </w:numPr>
        <w:ind w:right="153"/>
        <w:jc w:val="both"/>
        <w:rPr>
          <w:rFonts w:ascii="Times New Roman" w:hAnsi="Times New Roman"/>
          <w:b/>
          <w:bCs/>
          <w:i/>
          <w:sz w:val="28"/>
          <w:szCs w:val="28"/>
          <w:lang w:val="en-US"/>
        </w:rPr>
      </w:pPr>
      <w:bookmarkStart w:id="73" w:name="_Toc479925523"/>
      <w:r w:rsidRPr="003E7428">
        <w:rPr>
          <w:rFonts w:ascii="Times New Roman" w:hAnsi="Times New Roman"/>
          <w:sz w:val="28"/>
          <w:lang w:val="en-US" w:bidi="en-US"/>
        </w:rPr>
        <w:t xml:space="preserve">Evaluation criteria and their </w:t>
      </w:r>
      <w:bookmarkEnd w:id="73"/>
      <w:r w:rsidRPr="003E7428">
        <w:rPr>
          <w:rFonts w:ascii="Times New Roman" w:eastAsia="Times New Roman" w:hAnsi="Times New Roman"/>
          <w:iCs/>
          <w:sz w:val="28"/>
          <w:szCs w:val="28"/>
          <w:lang w:val="en-US"/>
        </w:rPr>
        <w:t>significance</w:t>
      </w:r>
    </w:p>
    <w:p w14:paraId="1639CF4A" w14:textId="77777777" w:rsidR="00BA54B5" w:rsidRPr="0077598C" w:rsidRDefault="00C76442" w:rsidP="00BC1133">
      <w:pPr>
        <w:numPr>
          <w:ilvl w:val="0"/>
          <w:numId w:val="31"/>
        </w:numPr>
        <w:tabs>
          <w:tab w:val="left" w:pos="0"/>
        </w:tabs>
        <w:ind w:left="0" w:firstLine="709"/>
        <w:jc w:val="both"/>
        <w:rPr>
          <w:sz w:val="28"/>
          <w:lang w:val="en-US" w:bidi="en-US"/>
        </w:rPr>
      </w:pPr>
      <w:r>
        <w:rPr>
          <w:sz w:val="28"/>
          <w:lang w:val="en-US" w:bidi="en-US"/>
        </w:rPr>
        <w:t>contract price</w:t>
      </w:r>
      <w:r w:rsidR="0072148A" w:rsidRPr="001A1B32">
        <w:rPr>
          <w:sz w:val="28"/>
          <w:lang w:val="en-US" w:bidi="en-US"/>
        </w:rPr>
        <w:t xml:space="preserve"> (significance of a criterion </w:t>
      </w:r>
      <w:r w:rsidR="0072148A" w:rsidRPr="0077598C">
        <w:rPr>
          <w:sz w:val="28"/>
          <w:szCs w:val="28"/>
        </w:rPr>
        <w:t>Ц</w:t>
      </w:r>
      <w:r w:rsidR="0072148A" w:rsidRPr="00E91461">
        <w:rPr>
          <w:sz w:val="28"/>
          <w:szCs w:val="28"/>
          <w:vertAlign w:val="subscript"/>
          <w:lang w:val="en-US"/>
        </w:rPr>
        <w:t>i</w:t>
      </w:r>
      <w:r w:rsidR="0072148A" w:rsidRPr="0077598C">
        <w:rPr>
          <w:sz w:val="28"/>
          <w:lang w:val="en-US" w:bidi="en-US"/>
        </w:rPr>
        <w:t xml:space="preserve"> is </w:t>
      </w:r>
      <w:r w:rsidR="004C2AFF" w:rsidRPr="008D57C1">
        <w:rPr>
          <w:sz w:val="28"/>
          <w:lang w:val="en-US" w:bidi="en-US"/>
        </w:rPr>
        <w:t>7</w:t>
      </w:r>
      <w:r w:rsidR="00330BB8" w:rsidRPr="008D57C1">
        <w:rPr>
          <w:sz w:val="28"/>
          <w:lang w:val="en-US" w:bidi="en-US"/>
        </w:rPr>
        <w:t>0</w:t>
      </w:r>
      <w:r w:rsidR="0072148A" w:rsidRPr="0077598C">
        <w:rPr>
          <w:sz w:val="28"/>
          <w:lang w:val="en-US" w:bidi="en-US"/>
        </w:rPr>
        <w:t>%);</w:t>
      </w:r>
    </w:p>
    <w:p w14:paraId="42D212DD" w14:textId="77777777" w:rsidR="00BA54B5" w:rsidRPr="0077598C" w:rsidRDefault="0072148A" w:rsidP="00BC1133">
      <w:pPr>
        <w:numPr>
          <w:ilvl w:val="0"/>
          <w:numId w:val="31"/>
        </w:numPr>
        <w:tabs>
          <w:tab w:val="left" w:pos="0"/>
        </w:tabs>
        <w:ind w:left="0" w:firstLine="709"/>
        <w:jc w:val="both"/>
        <w:rPr>
          <w:bCs/>
          <w:sz w:val="28"/>
          <w:szCs w:val="28"/>
          <w:lang w:val="en-US"/>
        </w:rPr>
      </w:pPr>
      <w:r w:rsidRPr="00E91461">
        <w:rPr>
          <w:sz w:val="28"/>
          <w:szCs w:val="28"/>
          <w:lang w:val="en-US"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sidR="00330BB8" w:rsidRPr="008D57C1">
        <w:rPr>
          <w:sz w:val="28"/>
          <w:lang w:val="en-US" w:bidi="en-US"/>
        </w:rPr>
        <w:t>30</w:t>
      </w:r>
      <w:r w:rsidRPr="0077598C">
        <w:rPr>
          <w:sz w:val="28"/>
          <w:lang w:val="en-US" w:bidi="en-US"/>
        </w:rPr>
        <w:t>%), including:</w:t>
      </w:r>
    </w:p>
    <w:p w14:paraId="102A7EFB" w14:textId="77777777" w:rsidR="00BA54B5" w:rsidRPr="00781F1C" w:rsidRDefault="0072148A" w:rsidP="00BC1133">
      <w:pPr>
        <w:pStyle w:val="afff"/>
        <w:numPr>
          <w:ilvl w:val="0"/>
          <w:numId w:val="32"/>
        </w:numPr>
        <w:spacing w:line="240" w:lineRule="auto"/>
        <w:ind w:left="709" w:right="153" w:firstLine="0"/>
        <w:jc w:val="both"/>
        <w:rPr>
          <w:rFonts w:ascii="Times New Roman" w:hAnsi="Times New Roman"/>
          <w:lang w:val="en-US"/>
        </w:rPr>
      </w:pPr>
      <w:r w:rsidRPr="00E91461">
        <w:rPr>
          <w:rFonts w:ascii="Times New Roman" w:hAnsi="Times New Roman"/>
          <w:sz w:val="28"/>
          <w:szCs w:val="28"/>
          <w:lang w:val="en-US"/>
        </w:rPr>
        <w:t xml:space="preserve">experience of the procurement participant (significance of sub-criterion </w:t>
      </w:r>
      <w:r w:rsidRPr="00781F1C">
        <w:rPr>
          <w:rFonts w:ascii="Times New Roman" w:hAnsi="Times New Roman"/>
          <w:sz w:val="28"/>
          <w:szCs w:val="28"/>
        </w:rPr>
        <w:t>О</w:t>
      </w:r>
      <w:r w:rsidRPr="00E91461">
        <w:rPr>
          <w:rFonts w:ascii="Times New Roman" w:hAnsi="Times New Roman"/>
          <w:sz w:val="28"/>
          <w:szCs w:val="28"/>
          <w:vertAlign w:val="subscript"/>
          <w:lang w:val="en-US"/>
        </w:rPr>
        <w:t>i</w:t>
      </w:r>
      <w:r w:rsidRPr="00E91461">
        <w:rPr>
          <w:rFonts w:ascii="Times New Roman" w:hAnsi="Times New Roman"/>
          <w:sz w:val="28"/>
          <w:szCs w:val="28"/>
          <w:lang w:val="en-US"/>
        </w:rPr>
        <w:t xml:space="preserve"> is 100%).</w:t>
      </w:r>
    </w:p>
    <w:p w14:paraId="49561CBA" w14:textId="77777777" w:rsidR="00BA54B5" w:rsidRPr="00E91461" w:rsidRDefault="00BA54B5">
      <w:pPr>
        <w:pStyle w:val="afff"/>
        <w:spacing w:line="240" w:lineRule="auto"/>
        <w:ind w:left="709" w:right="153"/>
        <w:jc w:val="both"/>
        <w:rPr>
          <w:rFonts w:ascii="Times New Roman" w:hAnsi="Times New Roman"/>
          <w:sz w:val="28"/>
          <w:szCs w:val="28"/>
          <w:lang w:val="en-US"/>
        </w:rPr>
      </w:pPr>
    </w:p>
    <w:p w14:paraId="0798F898" w14:textId="77777777" w:rsidR="00BA54B5" w:rsidRPr="00781F1C" w:rsidRDefault="0072148A" w:rsidP="008D57C1">
      <w:pPr>
        <w:pStyle w:val="afff"/>
        <w:numPr>
          <w:ilvl w:val="1"/>
          <w:numId w:val="59"/>
        </w:numPr>
        <w:ind w:right="153"/>
        <w:jc w:val="both"/>
        <w:rPr>
          <w:rFonts w:ascii="Times New Roman" w:hAnsi="Times New Roman"/>
          <w:sz w:val="28"/>
          <w:lang w:val="en-US" w:bidi="en-US"/>
        </w:rPr>
      </w:pPr>
      <w:r w:rsidRPr="00781F1C">
        <w:rPr>
          <w:rFonts w:ascii="Times New Roman" w:hAnsi="Times New Roman"/>
          <w:sz w:val="28"/>
          <w:lang w:val="en-US" w:bidi="en-US"/>
        </w:rPr>
        <w:t>Methodology of bid evaluation</w:t>
      </w:r>
    </w:p>
    <w:p w14:paraId="12859DB6" w14:textId="77777777" w:rsidR="00BA54B5" w:rsidRPr="00781F1C" w:rsidRDefault="0072148A">
      <w:pPr>
        <w:widowControl w:val="0"/>
        <w:shd w:val="clear" w:color="auto" w:fill="FFFFFF"/>
        <w:tabs>
          <w:tab w:val="num" w:pos="0"/>
          <w:tab w:val="left" w:pos="1134"/>
          <w:tab w:val="left" w:pos="1418"/>
        </w:tabs>
        <w:ind w:firstLine="709"/>
        <w:jc w:val="both"/>
        <w:rPr>
          <w:sz w:val="28"/>
          <w:szCs w:val="28"/>
          <w:lang w:val="en-US"/>
        </w:rPr>
      </w:pPr>
      <w:r w:rsidRPr="00E91461">
        <w:rPr>
          <w:sz w:val="28"/>
          <w:szCs w:val="28"/>
          <w:lang w:val="en-US"/>
        </w:rPr>
        <w:t xml:space="preserve">The rating of a bid proposed by a procurement participant is a numerical score resulting from evaluation based on criteria (sub-criteria) and according to the significance (weight) of such criteria (sub-criteria). </w:t>
      </w:r>
    </w:p>
    <w:p w14:paraId="2B001554" w14:textId="77777777" w:rsidR="00BA54B5" w:rsidRPr="00781F1C" w:rsidRDefault="0072148A">
      <w:pPr>
        <w:ind w:right="153" w:firstLine="709"/>
        <w:jc w:val="both"/>
        <w:rPr>
          <w:bCs/>
          <w:sz w:val="28"/>
          <w:szCs w:val="28"/>
          <w:lang w:val="en-US"/>
        </w:rPr>
      </w:pPr>
      <w:r w:rsidRPr="00E91461">
        <w:rPr>
          <w:sz w:val="28"/>
          <w:szCs w:val="28"/>
          <w:lang w:val="en-US"/>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D3EF28F" w14:textId="77777777" w:rsidR="00BA54B5" w:rsidRPr="00781F1C" w:rsidRDefault="0072148A">
      <w:pPr>
        <w:ind w:right="153" w:firstLine="709"/>
        <w:jc w:val="both"/>
        <w:rPr>
          <w:sz w:val="28"/>
          <w:szCs w:val="28"/>
          <w:lang w:val="en-US"/>
        </w:rPr>
      </w:pPr>
      <w:r w:rsidRPr="00E91461">
        <w:rPr>
          <w:sz w:val="28"/>
          <w:szCs w:val="28"/>
          <w:lang w:val="en-US"/>
        </w:rPr>
        <w:t>The rating of a bid proposed by the procurement participant "i" shall be determined according to the following formula:</w:t>
      </w:r>
    </w:p>
    <w:p w14:paraId="32EC36E2" w14:textId="77777777" w:rsidR="00BA54B5" w:rsidRPr="00781F1C" w:rsidRDefault="00BA54B5">
      <w:pPr>
        <w:ind w:right="153" w:firstLine="709"/>
        <w:rPr>
          <w:sz w:val="28"/>
          <w:szCs w:val="28"/>
          <w:lang w:val="en-US"/>
        </w:rPr>
      </w:pPr>
    </w:p>
    <w:p w14:paraId="2B025B43" w14:textId="77777777" w:rsidR="00BA54B5" w:rsidRPr="00781F1C" w:rsidRDefault="0072148A">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rPr>
        <w:t>БЦ</w:t>
      </w:r>
      <w:r w:rsidRPr="00781F1C">
        <w:rPr>
          <w:sz w:val="28"/>
          <w:vertAlign w:val="subscript"/>
          <w:lang w:val="sv-SE"/>
        </w:rPr>
        <w:t xml:space="preserve">i </w:t>
      </w:r>
      <w:r w:rsidRPr="00781F1C">
        <w:rPr>
          <w:sz w:val="28"/>
          <w:lang w:val="sv-SE"/>
        </w:rPr>
        <w:t>* V</w:t>
      </w:r>
      <w:r w:rsidRPr="00781F1C">
        <w:rPr>
          <w:sz w:val="28"/>
          <w:szCs w:val="28"/>
          <w:vertAlign w:val="subscript"/>
        </w:rPr>
        <w:t>ц</w:t>
      </w:r>
      <w:r w:rsidRPr="00781F1C">
        <w:rPr>
          <w:sz w:val="28"/>
          <w:vertAlign w:val="subscript"/>
          <w:lang w:val="sv-SE"/>
        </w:rPr>
        <w:t xml:space="preserve"> </w:t>
      </w:r>
      <w:r w:rsidRPr="00781F1C">
        <w:rPr>
          <w:sz w:val="28"/>
          <w:lang w:val="sv-SE"/>
        </w:rPr>
        <w:t xml:space="preserve">+ </w:t>
      </w:r>
      <w:r w:rsidRPr="00781F1C">
        <w:rPr>
          <w:sz w:val="28"/>
          <w:szCs w:val="28"/>
        </w:rPr>
        <w:t>БКв</w:t>
      </w:r>
      <w:r w:rsidRPr="00781F1C">
        <w:rPr>
          <w:sz w:val="28"/>
          <w:vertAlign w:val="subscript"/>
          <w:lang w:val="sv-SE"/>
        </w:rPr>
        <w:t xml:space="preserve">i </w:t>
      </w:r>
      <w:r w:rsidRPr="00781F1C">
        <w:rPr>
          <w:sz w:val="28"/>
          <w:lang w:val="sv-SE"/>
        </w:rPr>
        <w:t>* V</w:t>
      </w:r>
      <w:r w:rsidRPr="00781F1C">
        <w:rPr>
          <w:sz w:val="28"/>
          <w:szCs w:val="28"/>
          <w:vertAlign w:val="subscript"/>
        </w:rPr>
        <w:t>Кв</w:t>
      </w:r>
      <w:r w:rsidRPr="00781F1C">
        <w:rPr>
          <w:sz w:val="28"/>
          <w:lang w:val="sv-SE"/>
        </w:rPr>
        <w:t>;</w:t>
      </w:r>
    </w:p>
    <w:p w14:paraId="1473E70B" w14:textId="77777777" w:rsidR="00BA54B5" w:rsidRPr="00781F1C" w:rsidRDefault="00BA54B5">
      <w:pPr>
        <w:ind w:right="153" w:firstLine="709"/>
        <w:rPr>
          <w:sz w:val="28"/>
          <w:lang w:val="sv-SE"/>
        </w:rPr>
      </w:pPr>
    </w:p>
    <w:p w14:paraId="3D735256" w14:textId="77777777" w:rsidR="00BA54B5" w:rsidRPr="00781F1C" w:rsidRDefault="0072148A">
      <w:pPr>
        <w:ind w:right="153" w:firstLine="709"/>
        <w:rPr>
          <w:bCs/>
          <w:sz w:val="28"/>
          <w:szCs w:val="28"/>
          <w:lang w:val="en-US"/>
        </w:rPr>
      </w:pPr>
      <w:r w:rsidRPr="00E91461">
        <w:rPr>
          <w:sz w:val="28"/>
          <w:szCs w:val="28"/>
          <w:lang w:val="en-US"/>
        </w:rPr>
        <w:t>where V is the significance (weight) of the respective criterion,</w:t>
      </w:r>
    </w:p>
    <w:p w14:paraId="0C2A6FB5" w14:textId="77777777" w:rsidR="00BA54B5" w:rsidRPr="00781F1C" w:rsidRDefault="0072148A">
      <w:pPr>
        <w:ind w:right="153" w:firstLine="709"/>
        <w:rPr>
          <w:sz w:val="28"/>
          <w:szCs w:val="28"/>
          <w:lang w:val="en-US"/>
        </w:rPr>
      </w:pPr>
      <w:r w:rsidRPr="00781F1C">
        <w:rPr>
          <w:sz w:val="28"/>
          <w:szCs w:val="28"/>
        </w:rPr>
        <w:t>БЦ</w:t>
      </w:r>
      <w:r w:rsidRPr="00E91461">
        <w:rPr>
          <w:sz w:val="28"/>
          <w:szCs w:val="28"/>
          <w:lang w:val="en-US"/>
        </w:rPr>
        <w:t xml:space="preserve">, </w:t>
      </w:r>
      <w:r w:rsidRPr="00781F1C">
        <w:rPr>
          <w:sz w:val="28"/>
          <w:szCs w:val="28"/>
        </w:rPr>
        <w:t>БКв</w:t>
      </w:r>
      <w:r w:rsidRPr="00E91461">
        <w:rPr>
          <w:sz w:val="28"/>
          <w:szCs w:val="28"/>
          <w:lang w:val="en-US"/>
        </w:rPr>
        <w:t xml:space="preserve"> are the scores (point) of the respective criterion. </w:t>
      </w:r>
    </w:p>
    <w:p w14:paraId="530C2AA6" w14:textId="77777777" w:rsidR="00BA54B5" w:rsidRPr="00E91461" w:rsidRDefault="00BA54B5">
      <w:pPr>
        <w:ind w:right="153" w:firstLine="709"/>
        <w:jc w:val="both"/>
        <w:rPr>
          <w:sz w:val="28"/>
          <w:szCs w:val="28"/>
          <w:lang w:val="en-US"/>
        </w:rPr>
      </w:pPr>
    </w:p>
    <w:p w14:paraId="14CD0F7A" w14:textId="77777777" w:rsidR="00BA54B5" w:rsidRPr="00E91461" w:rsidRDefault="0072148A">
      <w:pPr>
        <w:ind w:right="153" w:firstLine="709"/>
        <w:jc w:val="both"/>
        <w:rPr>
          <w:sz w:val="28"/>
          <w:szCs w:val="28"/>
          <w:lang w:val="en-US"/>
        </w:rPr>
      </w:pPr>
      <w:r w:rsidRPr="00E91461">
        <w:rPr>
          <w:sz w:val="28"/>
          <w:szCs w:val="28"/>
          <w:lang w:val="en-US"/>
        </w:rPr>
        <w:t xml:space="preserve">The total significance of all criteria established in the procurement documentation is 100%. The highest numerical score for criterion </w:t>
      </w:r>
      <w:r w:rsidRPr="00781F1C">
        <w:rPr>
          <w:sz w:val="28"/>
          <w:szCs w:val="28"/>
        </w:rPr>
        <w:t>Ц</w:t>
      </w:r>
      <w:r w:rsidRPr="00E91461">
        <w:rPr>
          <w:sz w:val="28"/>
          <w:szCs w:val="28"/>
          <w:vertAlign w:val="subscript"/>
          <w:lang w:val="en-US"/>
        </w:rPr>
        <w:t>i</w:t>
      </w:r>
      <w:r w:rsidRPr="00E91461">
        <w:rPr>
          <w:sz w:val="28"/>
          <w:szCs w:val="28"/>
          <w:lang w:val="en-US"/>
        </w:rPr>
        <w:t xml:space="preserve">, </w:t>
      </w:r>
      <w:r w:rsidRPr="00781F1C">
        <w:rPr>
          <w:sz w:val="28"/>
          <w:szCs w:val="28"/>
        </w:rPr>
        <w:t>Кв</w:t>
      </w:r>
      <w:r w:rsidRPr="00E91461">
        <w:rPr>
          <w:sz w:val="28"/>
          <w:szCs w:val="28"/>
          <w:vertAlign w:val="subscript"/>
          <w:lang w:val="en-US"/>
        </w:rPr>
        <w:t>i</w:t>
      </w:r>
      <w:r w:rsidRPr="00E91461">
        <w:rPr>
          <w:sz w:val="28"/>
          <w:szCs w:val="28"/>
          <w:lang w:val="en-US"/>
        </w:rPr>
        <w:t xml:space="preserve"> is 100 points.</w:t>
      </w:r>
    </w:p>
    <w:p w14:paraId="19D787C0" w14:textId="77777777" w:rsidR="00BA54B5" w:rsidRPr="00781F1C" w:rsidRDefault="00BA54B5">
      <w:pPr>
        <w:ind w:right="153" w:firstLine="636"/>
        <w:jc w:val="both"/>
        <w:rPr>
          <w:b/>
          <w:i/>
          <w:lang w:val="en-US"/>
        </w:rPr>
      </w:pPr>
    </w:p>
    <w:p w14:paraId="7C7F8EB6" w14:textId="77777777" w:rsidR="00BA54B5" w:rsidRDefault="0072148A">
      <w:pPr>
        <w:ind w:right="153" w:firstLine="636"/>
        <w:jc w:val="center"/>
        <w:rPr>
          <w:b/>
          <w:i/>
          <w:sz w:val="28"/>
          <w:lang w:val="en-US" w:bidi="en-US"/>
        </w:rPr>
      </w:pPr>
      <w:r w:rsidRPr="00E91461">
        <w:rPr>
          <w:rFonts w:eastAsiaTheme="majorEastAsia"/>
          <w:b/>
          <w:i/>
          <w:sz w:val="28"/>
          <w:szCs w:val="28"/>
          <w:lang w:val="en-US"/>
        </w:rPr>
        <w:t xml:space="preserve">Evaluation based on the criterion </w:t>
      </w:r>
      <w:r w:rsidRPr="00781F1C">
        <w:rPr>
          <w:rFonts w:eastAsiaTheme="majorEastAsia"/>
          <w:b/>
          <w:i/>
          <w:sz w:val="28"/>
          <w:szCs w:val="28"/>
          <w:lang w:val="en-US"/>
        </w:rPr>
        <w:t>«</w:t>
      </w:r>
      <w:r w:rsidRPr="00781F1C">
        <w:rPr>
          <w:b/>
          <w:i/>
          <w:sz w:val="28"/>
          <w:lang w:val="en-US" w:bidi="en-US"/>
        </w:rPr>
        <w:t>contract price»</w:t>
      </w:r>
    </w:p>
    <w:p w14:paraId="4492E4A3" w14:textId="77777777" w:rsidR="00A3778E" w:rsidRDefault="00A3778E">
      <w:pPr>
        <w:ind w:right="153" w:firstLine="636"/>
        <w:jc w:val="center"/>
        <w:rPr>
          <w:b/>
          <w:i/>
          <w:sz w:val="28"/>
          <w:lang w:val="en-US" w:bidi="en-US"/>
        </w:rPr>
      </w:pPr>
    </w:p>
    <w:p w14:paraId="525A1941" w14:textId="77777777" w:rsidR="00A3778E" w:rsidRPr="00E06B7A" w:rsidRDefault="00A3778E" w:rsidP="00E06B7A">
      <w:pPr>
        <w:ind w:right="153" w:firstLine="636"/>
        <w:jc w:val="both"/>
        <w:rPr>
          <w:sz w:val="28"/>
          <w:lang w:val="en-US" w:bidi="en-US"/>
        </w:rPr>
      </w:pPr>
      <w:r>
        <w:rPr>
          <w:sz w:val="28"/>
          <w:lang w:val="en-US" w:bidi="en-US"/>
        </w:rPr>
        <w:t>T</w:t>
      </w:r>
      <w:r w:rsidRPr="00A3778E">
        <w:rPr>
          <w:sz w:val="28"/>
          <w:lang w:val="en-US" w:bidi="en-US"/>
        </w:rPr>
        <w:t>he application prices proposed by the participants of competitive bidding including all taxes, levies and other charges shall be used as the unified basis of comparison of price quotation</w:t>
      </w:r>
      <w:r w:rsidRPr="00E06B7A">
        <w:rPr>
          <w:sz w:val="28"/>
          <w:lang w:val="en-US" w:bidi="en-US"/>
        </w:rPr>
        <w:t>.</w:t>
      </w:r>
    </w:p>
    <w:p w14:paraId="6587BCDC" w14:textId="77777777" w:rsidR="00C76442" w:rsidRPr="00A3778E" w:rsidRDefault="00C76442">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C76442" w14:paraId="6E930349" w14:textId="77777777" w:rsidTr="00336170">
        <w:trPr>
          <w:cantSplit/>
          <w:trHeight w:val="272"/>
          <w:jc w:val="center"/>
        </w:trPr>
        <w:tc>
          <w:tcPr>
            <w:tcW w:w="1312" w:type="dxa"/>
            <w:vMerge w:val="restart"/>
            <w:vAlign w:val="center"/>
          </w:tcPr>
          <w:p w14:paraId="2365337E" w14:textId="77777777" w:rsidR="00C76442" w:rsidRDefault="00C76442" w:rsidP="00336170">
            <w:pPr>
              <w:jc w:val="right"/>
              <w:rPr>
                <w:sz w:val="28"/>
                <w:szCs w:val="28"/>
                <w:lang w:val="en-US"/>
              </w:rPr>
            </w:pPr>
            <w:r>
              <w:rPr>
                <w:sz w:val="28"/>
                <w:szCs w:val="28"/>
              </w:rPr>
              <w:t xml:space="preserve">БЦ </w:t>
            </w:r>
            <w:r>
              <w:rPr>
                <w:sz w:val="28"/>
                <w:szCs w:val="28"/>
                <w:vertAlign w:val="subscript"/>
              </w:rPr>
              <w:t>i</w:t>
            </w:r>
            <w:r>
              <w:rPr>
                <w:sz w:val="28"/>
                <w:szCs w:val="28"/>
              </w:rPr>
              <w:t xml:space="preserve"> =</w:t>
            </w:r>
          </w:p>
        </w:tc>
        <w:tc>
          <w:tcPr>
            <w:tcW w:w="1079" w:type="dxa"/>
            <w:tcBorders>
              <w:bottom w:val="single" w:sz="4" w:space="0" w:color="auto"/>
            </w:tcBorders>
          </w:tcPr>
          <w:p w14:paraId="7C752E01" w14:textId="77777777" w:rsidR="00C76442" w:rsidRDefault="00C76442" w:rsidP="00336170">
            <w:pPr>
              <w:ind w:hanging="33"/>
              <w:jc w:val="center"/>
              <w:rPr>
                <w:sz w:val="28"/>
                <w:szCs w:val="28"/>
                <w:lang w:val="en-US"/>
              </w:rPr>
            </w:pPr>
            <w:r>
              <w:rPr>
                <w:sz w:val="28"/>
                <w:szCs w:val="28"/>
              </w:rPr>
              <w:t>Ц</w:t>
            </w:r>
            <w:r>
              <w:rPr>
                <w:sz w:val="28"/>
                <w:szCs w:val="28"/>
                <w:vertAlign w:val="subscript"/>
              </w:rPr>
              <w:t xml:space="preserve"> min </w:t>
            </w:r>
          </w:p>
        </w:tc>
        <w:tc>
          <w:tcPr>
            <w:tcW w:w="1044" w:type="dxa"/>
            <w:vMerge w:val="restart"/>
            <w:vAlign w:val="center"/>
          </w:tcPr>
          <w:p w14:paraId="3672D646" w14:textId="77777777" w:rsidR="00C76442" w:rsidRDefault="00C76442" w:rsidP="00336170">
            <w:pPr>
              <w:rPr>
                <w:sz w:val="28"/>
                <w:szCs w:val="28"/>
                <w:lang w:val="en-US"/>
              </w:rPr>
            </w:pPr>
            <w:r>
              <w:rPr>
                <w:sz w:val="28"/>
                <w:szCs w:val="28"/>
              </w:rPr>
              <w:t>* 100</w:t>
            </w:r>
          </w:p>
        </w:tc>
      </w:tr>
      <w:tr w:rsidR="00C76442" w14:paraId="7CDA5A40" w14:textId="77777777" w:rsidTr="00336170">
        <w:trPr>
          <w:cantSplit/>
          <w:trHeight w:val="161"/>
          <w:jc w:val="center"/>
        </w:trPr>
        <w:tc>
          <w:tcPr>
            <w:tcW w:w="1312" w:type="dxa"/>
            <w:vMerge/>
          </w:tcPr>
          <w:p w14:paraId="18F1E8C7" w14:textId="77777777" w:rsidR="00C76442" w:rsidRDefault="00C76442" w:rsidP="00336170">
            <w:pPr>
              <w:ind w:firstLine="709"/>
              <w:rPr>
                <w:sz w:val="28"/>
                <w:szCs w:val="28"/>
                <w:lang w:val="en-US"/>
              </w:rPr>
            </w:pPr>
          </w:p>
        </w:tc>
        <w:tc>
          <w:tcPr>
            <w:tcW w:w="1079" w:type="dxa"/>
            <w:tcBorders>
              <w:top w:val="single" w:sz="4" w:space="0" w:color="auto"/>
            </w:tcBorders>
          </w:tcPr>
          <w:p w14:paraId="137BEB71" w14:textId="77777777" w:rsidR="00C76442" w:rsidRDefault="00C76442" w:rsidP="00336170">
            <w:pPr>
              <w:ind w:firstLine="108"/>
              <w:jc w:val="center"/>
              <w:rPr>
                <w:sz w:val="28"/>
                <w:szCs w:val="28"/>
                <w:lang w:val="en-US"/>
              </w:rPr>
            </w:pPr>
            <w:r>
              <w:rPr>
                <w:sz w:val="28"/>
                <w:szCs w:val="28"/>
              </w:rPr>
              <w:t>Ц</w:t>
            </w:r>
            <w:r>
              <w:rPr>
                <w:sz w:val="28"/>
                <w:szCs w:val="28"/>
                <w:vertAlign w:val="subscript"/>
              </w:rPr>
              <w:t xml:space="preserve"> i</w:t>
            </w:r>
          </w:p>
        </w:tc>
        <w:tc>
          <w:tcPr>
            <w:tcW w:w="1044" w:type="dxa"/>
            <w:vMerge/>
          </w:tcPr>
          <w:p w14:paraId="14041D07" w14:textId="77777777" w:rsidR="00C76442" w:rsidRDefault="00C76442" w:rsidP="00336170">
            <w:pPr>
              <w:ind w:firstLine="709"/>
              <w:rPr>
                <w:sz w:val="28"/>
                <w:szCs w:val="28"/>
                <w:lang w:val="en-US"/>
              </w:rPr>
            </w:pPr>
          </w:p>
        </w:tc>
      </w:tr>
    </w:tbl>
    <w:p w14:paraId="5FC538BE" w14:textId="77777777" w:rsidR="00C76442" w:rsidRPr="00781F1C" w:rsidRDefault="00C76442">
      <w:pPr>
        <w:ind w:right="153" w:firstLine="636"/>
        <w:jc w:val="center"/>
        <w:rPr>
          <w:b/>
          <w:i/>
          <w:sz w:val="28"/>
          <w:lang w:val="en-US" w:bidi="en-US"/>
        </w:rPr>
      </w:pPr>
    </w:p>
    <w:p w14:paraId="2C1EB5A7" w14:textId="77777777" w:rsidR="00C76442" w:rsidRDefault="00C76442" w:rsidP="00C76442">
      <w:pPr>
        <w:tabs>
          <w:tab w:val="left" w:pos="0"/>
          <w:tab w:val="left" w:pos="1062"/>
          <w:tab w:val="left" w:pos="1985"/>
          <w:tab w:val="left" w:pos="2268"/>
        </w:tabs>
        <w:ind w:firstLine="709"/>
        <w:jc w:val="both"/>
        <w:rPr>
          <w:sz w:val="28"/>
          <w:szCs w:val="28"/>
          <w:lang w:val="en-US"/>
        </w:rPr>
      </w:pPr>
      <w:r w:rsidRPr="00E91461">
        <w:rPr>
          <w:sz w:val="28"/>
          <w:szCs w:val="28"/>
          <w:lang w:val="en-US"/>
        </w:rPr>
        <w:t xml:space="preserve">where: </w:t>
      </w:r>
      <w:r>
        <w:rPr>
          <w:sz w:val="28"/>
          <w:szCs w:val="28"/>
        </w:rPr>
        <w:t>БЦ</w:t>
      </w:r>
      <w:r w:rsidRPr="00E91461">
        <w:rPr>
          <w:sz w:val="28"/>
          <w:szCs w:val="28"/>
          <w:vertAlign w:val="subscript"/>
          <w:lang w:val="en-US"/>
        </w:rPr>
        <w:t xml:space="preserve"> i </w:t>
      </w:r>
      <w:r w:rsidRPr="00E91461">
        <w:rPr>
          <w:sz w:val="28"/>
          <w:szCs w:val="28"/>
          <w:lang w:val="en-US"/>
        </w:rPr>
        <w:tab/>
        <w:t xml:space="preserve">– </w:t>
      </w:r>
      <w:r w:rsidRPr="00E91461">
        <w:rPr>
          <w:sz w:val="28"/>
          <w:szCs w:val="28"/>
          <w:lang w:val="en-US"/>
        </w:rPr>
        <w:tab/>
        <w:t xml:space="preserve">evaluation based on the criterion </w:t>
      </w:r>
      <w:r>
        <w:rPr>
          <w:sz w:val="28"/>
          <w:szCs w:val="28"/>
          <w:lang w:val="en-US"/>
        </w:rPr>
        <w:t>«</w:t>
      </w:r>
      <w:r w:rsidRPr="00E91461">
        <w:rPr>
          <w:sz w:val="28"/>
          <w:szCs w:val="28"/>
          <w:lang w:val="en-US"/>
        </w:rPr>
        <w:t>contract price</w:t>
      </w:r>
      <w:r>
        <w:rPr>
          <w:sz w:val="28"/>
          <w:szCs w:val="28"/>
          <w:lang w:val="en-US"/>
        </w:rPr>
        <w:t>»</w:t>
      </w:r>
      <w:r w:rsidRPr="00E91461">
        <w:rPr>
          <w:sz w:val="28"/>
          <w:szCs w:val="28"/>
          <w:lang w:val="en-US"/>
        </w:rPr>
        <w:t xml:space="preserve"> of the </w:t>
      </w:r>
      <w:r>
        <w:rPr>
          <w:sz w:val="28"/>
          <w:szCs w:val="28"/>
          <w:lang w:val="en-US"/>
        </w:rPr>
        <w:t xml:space="preserve">procurement </w:t>
      </w:r>
      <w:r w:rsidRPr="00E91461">
        <w:rPr>
          <w:sz w:val="28"/>
          <w:szCs w:val="28"/>
          <w:lang w:val="en-US"/>
        </w:rPr>
        <w:t xml:space="preserve">participant </w:t>
      </w:r>
      <w:r>
        <w:rPr>
          <w:sz w:val="28"/>
          <w:szCs w:val="28"/>
          <w:lang w:val="en-US"/>
        </w:rPr>
        <w:t>«</w:t>
      </w:r>
      <w:r w:rsidRPr="00E91461">
        <w:rPr>
          <w:sz w:val="28"/>
          <w:szCs w:val="28"/>
          <w:lang w:val="en-US"/>
        </w:rPr>
        <w:t>i</w:t>
      </w:r>
      <w:r>
        <w:rPr>
          <w:sz w:val="28"/>
          <w:szCs w:val="28"/>
          <w:lang w:val="en-US"/>
        </w:rPr>
        <w:t>»</w:t>
      </w:r>
      <w:r w:rsidRPr="00E91461">
        <w:rPr>
          <w:sz w:val="28"/>
          <w:szCs w:val="28"/>
          <w:lang w:val="en-US"/>
        </w:rPr>
        <w:t>, in points,</w:t>
      </w:r>
    </w:p>
    <w:p w14:paraId="312B9F56" w14:textId="77777777" w:rsidR="00C76442" w:rsidRDefault="00C76442" w:rsidP="00C76442">
      <w:pPr>
        <w:tabs>
          <w:tab w:val="left" w:pos="0"/>
          <w:tab w:val="left" w:pos="1062"/>
          <w:tab w:val="left" w:pos="1134"/>
          <w:tab w:val="left" w:pos="1276"/>
          <w:tab w:val="left" w:pos="1843"/>
          <w:tab w:val="left" w:pos="2268"/>
        </w:tabs>
        <w:ind w:firstLine="709"/>
        <w:jc w:val="both"/>
        <w:rPr>
          <w:sz w:val="28"/>
          <w:szCs w:val="28"/>
          <w:lang w:val="en-US"/>
        </w:rPr>
      </w:pPr>
      <w:r>
        <w:rPr>
          <w:sz w:val="28"/>
          <w:szCs w:val="28"/>
        </w:rPr>
        <w:t>Ц</w:t>
      </w:r>
      <w:r w:rsidRPr="00E91461">
        <w:rPr>
          <w:sz w:val="28"/>
          <w:szCs w:val="28"/>
          <w:vertAlign w:val="subscript"/>
          <w:lang w:val="en-US"/>
        </w:rPr>
        <w:t xml:space="preserve"> i</w:t>
      </w:r>
      <w:r w:rsidRPr="00E91461">
        <w:rPr>
          <w:sz w:val="28"/>
          <w:szCs w:val="28"/>
          <w:lang w:val="en-US"/>
        </w:rPr>
        <w:t xml:space="preserve"> </w:t>
      </w:r>
      <w:r w:rsidRPr="00E91461">
        <w:rPr>
          <w:sz w:val="28"/>
          <w:szCs w:val="28"/>
          <w:lang w:val="en-US"/>
        </w:rPr>
        <w:tab/>
        <w:t xml:space="preserve">– </w:t>
      </w:r>
      <w:r w:rsidRPr="00E91461">
        <w:rPr>
          <w:sz w:val="28"/>
          <w:szCs w:val="28"/>
          <w:lang w:val="en-US"/>
        </w:rPr>
        <w:tab/>
        <w:t xml:space="preserve">procurement participant’s proposal of the contract price specified in the bid proposed by the procurement participant </w:t>
      </w:r>
      <w:r>
        <w:rPr>
          <w:sz w:val="28"/>
          <w:szCs w:val="28"/>
          <w:lang w:val="en-US"/>
        </w:rPr>
        <w:t>«</w:t>
      </w:r>
      <w:r w:rsidRPr="00E91461">
        <w:rPr>
          <w:sz w:val="28"/>
          <w:szCs w:val="28"/>
          <w:lang w:val="en-US"/>
        </w:rPr>
        <w:t>i</w:t>
      </w:r>
      <w:r>
        <w:rPr>
          <w:sz w:val="28"/>
          <w:szCs w:val="28"/>
          <w:lang w:val="en-US"/>
        </w:rPr>
        <w:t>»</w:t>
      </w:r>
      <w:r w:rsidR="005F5E2A" w:rsidRPr="00E91461">
        <w:rPr>
          <w:sz w:val="28"/>
          <w:szCs w:val="28"/>
          <w:lang w:val="en-US"/>
        </w:rPr>
        <w:t>,</w:t>
      </w:r>
      <w:r w:rsidRPr="00E91461">
        <w:rPr>
          <w:sz w:val="28"/>
          <w:szCs w:val="28"/>
          <w:lang w:val="en-US"/>
        </w:rPr>
        <w:t xml:space="preserve"> </w:t>
      </w:r>
      <w:r w:rsidR="00B610AF">
        <w:rPr>
          <w:sz w:val="28"/>
          <w:szCs w:val="28"/>
          <w:lang w:val="en-US"/>
        </w:rPr>
        <w:t xml:space="preserve">INR </w:t>
      </w:r>
      <w:r>
        <w:rPr>
          <w:sz w:val="28"/>
          <w:szCs w:val="28"/>
          <w:lang w:val="en-US"/>
        </w:rPr>
        <w:t>including VAT.</w:t>
      </w:r>
    </w:p>
    <w:p w14:paraId="718C6DA5" w14:textId="77777777" w:rsidR="00C76442" w:rsidRPr="00E91461" w:rsidRDefault="00C76442" w:rsidP="00C76442">
      <w:pPr>
        <w:ind w:right="153" w:firstLine="709"/>
        <w:jc w:val="both"/>
        <w:rPr>
          <w:sz w:val="28"/>
          <w:szCs w:val="28"/>
          <w:lang w:val="en-US"/>
        </w:rPr>
      </w:pPr>
      <w:r>
        <w:rPr>
          <w:sz w:val="28"/>
          <w:szCs w:val="28"/>
        </w:rPr>
        <w:t>Ц</w:t>
      </w:r>
      <w:r w:rsidRPr="00E91461">
        <w:rPr>
          <w:sz w:val="28"/>
          <w:szCs w:val="28"/>
          <w:vertAlign w:val="subscript"/>
          <w:lang w:val="en-US"/>
        </w:rPr>
        <w:t xml:space="preserve"> min</w:t>
      </w:r>
      <w:r w:rsidRPr="00E91461">
        <w:rPr>
          <w:sz w:val="28"/>
          <w:szCs w:val="28"/>
          <w:lang w:val="en-US"/>
        </w:rPr>
        <w:t xml:space="preserve"> </w:t>
      </w:r>
      <w:r w:rsidRPr="00E91461">
        <w:rPr>
          <w:sz w:val="28"/>
          <w:szCs w:val="28"/>
          <w:lang w:val="en-US"/>
        </w:rPr>
        <w:tab/>
        <w:t>–</w:t>
      </w:r>
      <w:r w:rsidRPr="00E91461">
        <w:rPr>
          <w:sz w:val="28"/>
          <w:szCs w:val="28"/>
          <w:lang w:val="en-US"/>
        </w:rPr>
        <w:tab/>
        <w:t xml:space="preserve">is the minimum contract price specified in the bid proposed by the procurement participant allowed to participate in the </w:t>
      </w:r>
      <w:r>
        <w:rPr>
          <w:sz w:val="28"/>
          <w:szCs w:val="28"/>
          <w:lang w:val="en-US"/>
        </w:rPr>
        <w:t>procurement</w:t>
      </w:r>
      <w:r w:rsidR="005F5E2A" w:rsidRPr="00E91461">
        <w:rPr>
          <w:sz w:val="28"/>
          <w:szCs w:val="28"/>
          <w:lang w:val="en-US"/>
        </w:rPr>
        <w:t>,</w:t>
      </w:r>
      <w:r w:rsidRPr="00E91461">
        <w:rPr>
          <w:sz w:val="28"/>
          <w:szCs w:val="28"/>
          <w:lang w:val="en-US"/>
        </w:rPr>
        <w:t xml:space="preserve"> </w:t>
      </w:r>
      <w:r w:rsidR="00B610AF">
        <w:rPr>
          <w:sz w:val="28"/>
          <w:szCs w:val="28"/>
          <w:lang w:val="en-US"/>
        </w:rPr>
        <w:t xml:space="preserve">INR </w:t>
      </w:r>
      <w:r>
        <w:rPr>
          <w:sz w:val="28"/>
          <w:szCs w:val="28"/>
          <w:lang w:val="en-US"/>
        </w:rPr>
        <w:t>including VAT</w:t>
      </w:r>
      <w:r w:rsidRPr="00E91461">
        <w:rPr>
          <w:sz w:val="28"/>
          <w:szCs w:val="28"/>
          <w:lang w:val="en-US"/>
        </w:rPr>
        <w:t>.</w:t>
      </w:r>
    </w:p>
    <w:p w14:paraId="3357571E" w14:textId="77777777" w:rsidR="005F5E2A" w:rsidRDefault="005F5E2A" w:rsidP="00C76442">
      <w:pPr>
        <w:ind w:right="153" w:firstLine="709"/>
        <w:jc w:val="both"/>
        <w:rPr>
          <w:b/>
          <w:i/>
          <w:lang w:val="en-US"/>
        </w:rPr>
      </w:pPr>
    </w:p>
    <w:p w14:paraId="38B5DD42" w14:textId="77777777" w:rsidR="00BA54B5" w:rsidRDefault="0072148A">
      <w:pPr>
        <w:ind w:right="153" w:firstLine="636"/>
        <w:jc w:val="center"/>
        <w:rPr>
          <w:b/>
          <w:i/>
          <w:lang w:val="en-US"/>
        </w:rPr>
      </w:pPr>
      <w:r w:rsidRPr="00E91461">
        <w:rPr>
          <w:rFonts w:eastAsiaTheme="majorEastAsia"/>
          <w:b/>
          <w:i/>
          <w:sz w:val="28"/>
          <w:szCs w:val="28"/>
          <w:lang w:val="en-US"/>
        </w:rPr>
        <w:t xml:space="preserve">Evaluation based on the criterion </w:t>
      </w:r>
      <w:r>
        <w:rPr>
          <w:rFonts w:eastAsiaTheme="majorEastAsia"/>
          <w:b/>
          <w:i/>
          <w:sz w:val="28"/>
          <w:szCs w:val="28"/>
          <w:lang w:val="en-US"/>
        </w:rPr>
        <w:t>«</w:t>
      </w:r>
      <w:r w:rsidRPr="00E91461">
        <w:rPr>
          <w:b/>
          <w:i/>
          <w:sz w:val="28"/>
          <w:szCs w:val="28"/>
          <w:lang w:val="en-US" w:eastAsia="en-US"/>
        </w:rPr>
        <w:t>qualification of the procurement participant</w:t>
      </w:r>
      <w:r>
        <w:rPr>
          <w:rFonts w:eastAsiaTheme="majorEastAsia"/>
          <w:b/>
          <w:i/>
          <w:sz w:val="28"/>
          <w:szCs w:val="28"/>
          <w:lang w:val="en-US"/>
        </w:rPr>
        <w:t>»</w:t>
      </w:r>
    </w:p>
    <w:p w14:paraId="33F61221" w14:textId="77777777" w:rsidR="00BA54B5" w:rsidRDefault="00BA54B5">
      <w:pPr>
        <w:ind w:right="153" w:firstLine="636"/>
        <w:jc w:val="both"/>
        <w:rPr>
          <w:b/>
          <w:i/>
          <w:lang w:val="en-US"/>
        </w:rPr>
      </w:pPr>
    </w:p>
    <w:p w14:paraId="02225E13" w14:textId="77777777" w:rsidR="00BA54B5" w:rsidRDefault="0072148A">
      <w:pPr>
        <w:shd w:val="clear" w:color="auto" w:fill="FFFFFF"/>
        <w:jc w:val="center"/>
        <w:rPr>
          <w:sz w:val="28"/>
          <w:lang w:val="sv-SE"/>
        </w:rPr>
      </w:pPr>
      <w:r>
        <w:rPr>
          <w:sz w:val="28"/>
          <w:szCs w:val="28"/>
        </w:rPr>
        <w:t>БКв</w:t>
      </w:r>
      <w:r>
        <w:rPr>
          <w:sz w:val="28"/>
          <w:lang w:val="sv-SE"/>
        </w:rPr>
        <w:t xml:space="preserve"> </w:t>
      </w:r>
      <w:r>
        <w:rPr>
          <w:sz w:val="28"/>
          <w:vertAlign w:val="subscript"/>
          <w:lang w:val="sv-SE"/>
        </w:rPr>
        <w:t xml:space="preserve">i </w:t>
      </w:r>
      <w:r>
        <w:rPr>
          <w:sz w:val="28"/>
          <w:lang w:val="sv-SE"/>
        </w:rPr>
        <w:t xml:space="preserve">= </w:t>
      </w:r>
      <w:r>
        <w:rPr>
          <w:sz w:val="28"/>
          <w:szCs w:val="28"/>
        </w:rPr>
        <w:t>БО</w:t>
      </w:r>
      <w:r>
        <w:rPr>
          <w:sz w:val="28"/>
          <w:vertAlign w:val="subscript"/>
          <w:lang w:val="sv-SE"/>
        </w:rPr>
        <w:t xml:space="preserve">i </w:t>
      </w:r>
      <w:r>
        <w:rPr>
          <w:sz w:val="28"/>
          <w:lang w:val="sv-SE"/>
        </w:rPr>
        <w:t>* V</w:t>
      </w:r>
      <w:r>
        <w:rPr>
          <w:sz w:val="28"/>
          <w:szCs w:val="28"/>
          <w:vertAlign w:val="subscript"/>
        </w:rPr>
        <w:t>о</w:t>
      </w:r>
      <w:r>
        <w:rPr>
          <w:sz w:val="28"/>
          <w:lang w:val="sv-SE"/>
        </w:rPr>
        <w:t xml:space="preserve"> </w:t>
      </w:r>
    </w:p>
    <w:p w14:paraId="7B7FA975" w14:textId="77777777" w:rsidR="00BA54B5" w:rsidRPr="00221B3D" w:rsidRDefault="00BA54B5">
      <w:pPr>
        <w:shd w:val="clear" w:color="auto" w:fill="FFFFFF"/>
        <w:ind w:firstLine="709"/>
        <w:rPr>
          <w:sz w:val="28"/>
          <w:lang w:val="en-US"/>
        </w:rPr>
      </w:pPr>
    </w:p>
    <w:p w14:paraId="6B94F44D" w14:textId="77777777" w:rsidR="00BA54B5" w:rsidRDefault="0072148A">
      <w:pPr>
        <w:shd w:val="clear" w:color="auto" w:fill="FFFFFF"/>
        <w:ind w:firstLine="709"/>
        <w:rPr>
          <w:sz w:val="28"/>
          <w:lang w:val="en-US"/>
        </w:rPr>
      </w:pPr>
      <w:r w:rsidRPr="00E91461">
        <w:rPr>
          <w:sz w:val="28"/>
          <w:lang w:val="en-US"/>
        </w:rPr>
        <w:t xml:space="preserve">where: V is the significance (weight) of the respective sub-criterion, </w:t>
      </w:r>
    </w:p>
    <w:p w14:paraId="4C6D160C" w14:textId="77777777" w:rsidR="00BA54B5" w:rsidRDefault="0072148A">
      <w:pPr>
        <w:shd w:val="clear" w:color="auto" w:fill="FFFFFF"/>
        <w:ind w:firstLine="709"/>
        <w:rPr>
          <w:sz w:val="28"/>
          <w:lang w:val="en-US"/>
        </w:rPr>
      </w:pPr>
      <w:r>
        <w:rPr>
          <w:sz w:val="28"/>
        </w:rPr>
        <w:t>БО</w:t>
      </w:r>
      <w:r w:rsidRPr="00E91461">
        <w:rPr>
          <w:sz w:val="28"/>
          <w:lang w:val="en-US"/>
        </w:rPr>
        <w:t xml:space="preserve"> is the score (point) of the respective sub-criterion</w:t>
      </w:r>
    </w:p>
    <w:p w14:paraId="0FF3AFBE" w14:textId="77777777" w:rsidR="00BA54B5" w:rsidRDefault="0072148A">
      <w:pPr>
        <w:shd w:val="clear" w:color="auto" w:fill="FFFFFF"/>
        <w:ind w:firstLine="709"/>
        <w:rPr>
          <w:sz w:val="28"/>
          <w:lang w:val="en-US"/>
        </w:rPr>
      </w:pPr>
      <w:r w:rsidRPr="00E91461">
        <w:rPr>
          <w:sz w:val="28"/>
          <w:lang w:val="en-US"/>
        </w:rPr>
        <w:t xml:space="preserve">Total significance of all sub-criteria of one criterion is equal to 100%. </w:t>
      </w:r>
    </w:p>
    <w:p w14:paraId="12A9B649" w14:textId="77777777" w:rsidR="00BA54B5" w:rsidRDefault="0072148A">
      <w:pPr>
        <w:ind w:right="153" w:firstLine="709"/>
        <w:jc w:val="both"/>
        <w:rPr>
          <w:b/>
          <w:i/>
          <w:lang w:val="en-US"/>
        </w:rPr>
      </w:pPr>
      <w:r w:rsidRPr="00E91461">
        <w:rPr>
          <w:sz w:val="28"/>
          <w:lang w:val="en-US"/>
        </w:rPr>
        <w:t xml:space="preserve">The highest numerical score for the sub-criterion </w:t>
      </w:r>
      <w:r>
        <w:rPr>
          <w:sz w:val="28"/>
        </w:rPr>
        <w:t>О</w:t>
      </w:r>
      <w:r w:rsidRPr="00E91461">
        <w:rPr>
          <w:sz w:val="28"/>
          <w:vertAlign w:val="subscript"/>
          <w:lang w:val="en-US"/>
        </w:rPr>
        <w:t>i</w:t>
      </w:r>
      <w:r w:rsidRPr="00E91461">
        <w:rPr>
          <w:sz w:val="28"/>
          <w:lang w:val="en-US"/>
        </w:rPr>
        <w:t xml:space="preserve"> is 100 points</w:t>
      </w:r>
    </w:p>
    <w:p w14:paraId="13C2D315" w14:textId="77777777" w:rsidR="00BA54B5" w:rsidRDefault="00BA54B5">
      <w:pPr>
        <w:ind w:right="153" w:firstLine="636"/>
        <w:jc w:val="both"/>
        <w:rPr>
          <w:b/>
          <w:i/>
          <w:lang w:val="en-US"/>
        </w:rPr>
      </w:pPr>
    </w:p>
    <w:p w14:paraId="342887D3" w14:textId="77777777" w:rsidR="00BA54B5" w:rsidRDefault="0072148A">
      <w:pPr>
        <w:ind w:right="153" w:firstLine="636"/>
        <w:jc w:val="center"/>
        <w:rPr>
          <w:b/>
          <w:i/>
          <w:sz w:val="28"/>
          <w:szCs w:val="28"/>
          <w:lang w:val="en-US" w:eastAsia="en-US"/>
        </w:rPr>
      </w:pPr>
      <w:r w:rsidRPr="00E91461">
        <w:rPr>
          <w:rFonts w:eastAsiaTheme="majorEastAsia"/>
          <w:b/>
          <w:i/>
          <w:sz w:val="28"/>
          <w:szCs w:val="28"/>
          <w:lang w:val="en-US"/>
        </w:rPr>
        <w:t xml:space="preserve">Evaluation based on the sub-criterion </w:t>
      </w:r>
      <w:r>
        <w:rPr>
          <w:rFonts w:eastAsiaTheme="majorEastAsia"/>
          <w:b/>
          <w:i/>
          <w:sz w:val="28"/>
          <w:szCs w:val="28"/>
          <w:lang w:val="en-US"/>
        </w:rPr>
        <w:t>«</w:t>
      </w:r>
      <w:r w:rsidRPr="00E91461">
        <w:rPr>
          <w:b/>
          <w:i/>
          <w:sz w:val="28"/>
          <w:szCs w:val="28"/>
          <w:lang w:val="en-US" w:eastAsia="en-US"/>
        </w:rPr>
        <w:t xml:space="preserve">experience of the </w:t>
      </w:r>
      <w:r w:rsidRPr="00E91461">
        <w:rPr>
          <w:b/>
          <w:i/>
          <w:sz w:val="28"/>
          <w:szCs w:val="28"/>
          <w:lang w:val="en-US"/>
        </w:rPr>
        <w:t xml:space="preserve">procurement </w:t>
      </w:r>
      <w:r w:rsidRPr="00E91461">
        <w:rPr>
          <w:b/>
          <w:i/>
          <w:sz w:val="28"/>
          <w:szCs w:val="28"/>
          <w:lang w:val="en-US" w:eastAsia="en-US"/>
        </w:rPr>
        <w:t>participant</w:t>
      </w:r>
      <w:r>
        <w:rPr>
          <w:b/>
          <w:i/>
          <w:sz w:val="28"/>
          <w:szCs w:val="28"/>
          <w:lang w:val="en-US" w:eastAsia="en-US"/>
        </w:rPr>
        <w:t>»</w:t>
      </w:r>
    </w:p>
    <w:p w14:paraId="11EF702A" w14:textId="77777777" w:rsidR="00BA54B5" w:rsidRDefault="00BA54B5">
      <w:pPr>
        <w:ind w:right="153" w:firstLine="636"/>
        <w:jc w:val="center"/>
        <w:rPr>
          <w:b/>
          <w:i/>
          <w:sz w:val="28"/>
          <w:szCs w:val="28"/>
          <w:lang w:val="en-US" w:eastAsia="en-US"/>
        </w:rPr>
      </w:pPr>
    </w:p>
    <w:p w14:paraId="29AEABD0" w14:textId="77777777" w:rsidR="00BA54B5" w:rsidRDefault="0072148A">
      <w:pPr>
        <w:tabs>
          <w:tab w:val="left" w:pos="0"/>
          <w:tab w:val="left" w:pos="1062"/>
          <w:tab w:val="left" w:pos="1701"/>
          <w:tab w:val="left" w:pos="1985"/>
        </w:tabs>
        <w:ind w:left="35" w:right="70" w:firstLine="709"/>
        <w:jc w:val="both"/>
        <w:rPr>
          <w:bCs/>
          <w:sz w:val="28"/>
          <w:szCs w:val="28"/>
          <w:lang w:val="en-US"/>
        </w:rPr>
      </w:pPr>
      <w:r w:rsidRPr="00E91461">
        <w:rPr>
          <w:sz w:val="28"/>
          <w:szCs w:val="28"/>
          <w:lang w:val="en-US"/>
        </w:rPr>
        <w:t>Evaluation (points) of sub</w:t>
      </w:r>
      <w:r>
        <w:rPr>
          <w:sz w:val="28"/>
          <w:szCs w:val="28"/>
          <w:lang w:val="en-US"/>
        </w:rPr>
        <w:t>-</w:t>
      </w:r>
      <w:r w:rsidRPr="00E91461">
        <w:rPr>
          <w:sz w:val="28"/>
          <w:szCs w:val="28"/>
          <w:lang w:val="en-US"/>
        </w:rPr>
        <w:t xml:space="preserve">criterion </w:t>
      </w:r>
      <w:r>
        <w:rPr>
          <w:sz w:val="28"/>
          <w:szCs w:val="28"/>
          <w:lang w:val="en-US"/>
        </w:rPr>
        <w:t>«</w:t>
      </w:r>
      <w:r w:rsidRPr="00E91461">
        <w:rPr>
          <w:sz w:val="28"/>
          <w:szCs w:val="28"/>
          <w:lang w:val="en-US"/>
        </w:rPr>
        <w:t>experience of the procurement participant</w:t>
      </w:r>
      <w:r>
        <w:rPr>
          <w:sz w:val="28"/>
          <w:szCs w:val="28"/>
          <w:lang w:val="en-US"/>
        </w:rPr>
        <w:t>»</w:t>
      </w:r>
      <w:r w:rsidRPr="00E91461">
        <w:rPr>
          <w:sz w:val="28"/>
          <w:szCs w:val="28"/>
          <w:lang w:val="en-US"/>
        </w:rPr>
        <w:t xml:space="preserve"> (</w:t>
      </w:r>
      <w:r>
        <w:rPr>
          <w:sz w:val="28"/>
          <w:szCs w:val="28"/>
        </w:rPr>
        <w:t>БО</w:t>
      </w:r>
      <w:r w:rsidRPr="00E91461">
        <w:rPr>
          <w:sz w:val="28"/>
          <w:szCs w:val="28"/>
          <w:vertAlign w:val="subscript"/>
          <w:lang w:val="en-US"/>
        </w:rPr>
        <w:t>i</w:t>
      </w:r>
      <w:r w:rsidRPr="00E91461">
        <w:rPr>
          <w:sz w:val="28"/>
          <w:szCs w:val="28"/>
          <w:lang w:val="en-US"/>
        </w:rPr>
        <w:t>) is calculated</w:t>
      </w:r>
      <w:r>
        <w:rPr>
          <w:sz w:val="28"/>
          <w:szCs w:val="28"/>
          <w:lang w:val="en-US"/>
        </w:rPr>
        <w:t>:</w:t>
      </w:r>
    </w:p>
    <w:p w14:paraId="2D021904" w14:textId="77777777" w:rsidR="00BA54B5" w:rsidRDefault="0072148A">
      <w:pPr>
        <w:tabs>
          <w:tab w:val="left" w:pos="0"/>
          <w:tab w:val="left" w:pos="1062"/>
          <w:tab w:val="left" w:pos="1701"/>
          <w:tab w:val="left" w:pos="1985"/>
        </w:tabs>
        <w:ind w:left="35" w:right="70" w:firstLine="674"/>
        <w:jc w:val="both"/>
        <w:rPr>
          <w:bCs/>
          <w:sz w:val="28"/>
          <w:szCs w:val="28"/>
          <w:lang w:val="en-US"/>
        </w:rPr>
      </w:pPr>
      <w:r w:rsidRPr="00E91461">
        <w:rPr>
          <w:sz w:val="28"/>
          <w:szCs w:val="28"/>
          <w:lang w:val="en-US"/>
        </w:rPr>
        <w:t xml:space="preserve">Step 1. Calculation of </w:t>
      </w:r>
      <w:r>
        <w:rPr>
          <w:sz w:val="28"/>
          <w:szCs w:val="28"/>
        </w:rPr>
        <w:t>БОу</w:t>
      </w:r>
      <w:r w:rsidRPr="00E91461">
        <w:rPr>
          <w:sz w:val="28"/>
          <w:szCs w:val="28"/>
          <w:vertAlign w:val="subscript"/>
          <w:lang w:val="en-US"/>
        </w:rPr>
        <w:t>i</w:t>
      </w:r>
      <w:r w:rsidRPr="00E91461">
        <w:rPr>
          <w:sz w:val="28"/>
          <w:szCs w:val="28"/>
          <w:lang w:val="en-US"/>
        </w:rPr>
        <w:t xml:space="preserve"> is held according to the following procedures:</w:t>
      </w:r>
    </w:p>
    <w:p w14:paraId="448668BF" w14:textId="77777777" w:rsidR="00BA54B5" w:rsidRDefault="0072148A">
      <w:pPr>
        <w:tabs>
          <w:tab w:val="left" w:pos="0"/>
          <w:tab w:val="left" w:pos="1062"/>
          <w:tab w:val="left" w:pos="1701"/>
          <w:tab w:val="left" w:pos="1985"/>
        </w:tabs>
        <w:ind w:left="35" w:right="70" w:firstLine="709"/>
        <w:jc w:val="both"/>
        <w:rPr>
          <w:sz w:val="28"/>
          <w:szCs w:val="28"/>
          <w:lang w:val="en-US"/>
        </w:rPr>
      </w:pPr>
      <w:r w:rsidRPr="00E91461">
        <w:rPr>
          <w:sz w:val="28"/>
          <w:szCs w:val="28"/>
          <w:lang w:val="en-US"/>
        </w:rPr>
        <w:t>In carrying out evaluation on the basis of this sub</w:t>
      </w:r>
      <w:r>
        <w:rPr>
          <w:sz w:val="28"/>
          <w:szCs w:val="28"/>
          <w:lang w:val="en-US"/>
        </w:rPr>
        <w:t>-</w:t>
      </w:r>
      <w:r w:rsidRPr="00E91461">
        <w:rPr>
          <w:sz w:val="28"/>
          <w:szCs w:val="28"/>
          <w:lang w:val="en-US"/>
        </w:rPr>
        <w:t xml:space="preserve">criterion, the respective experience of the </w:t>
      </w:r>
      <w:r>
        <w:rPr>
          <w:sz w:val="28"/>
          <w:szCs w:val="28"/>
          <w:lang w:val="en-US"/>
        </w:rPr>
        <w:t xml:space="preserve">procurement </w:t>
      </w:r>
      <w:r w:rsidRPr="00E91461">
        <w:rPr>
          <w:sz w:val="28"/>
          <w:szCs w:val="28"/>
          <w:lang w:val="en-US"/>
        </w:rPr>
        <w:t xml:space="preserve">participant confirmed by the statement of experience in performing contracts </w:t>
      </w:r>
      <w:r>
        <w:rPr>
          <w:sz w:val="28"/>
          <w:szCs w:val="28"/>
          <w:lang w:val="en-US"/>
        </w:rPr>
        <w:t>that is to be drawn up according to the instructions given in this procurement documentation</w:t>
      </w:r>
      <w:r w:rsidRPr="00E91461">
        <w:rPr>
          <w:sz w:val="28"/>
          <w:szCs w:val="28"/>
          <w:lang w:val="en-US"/>
        </w:rPr>
        <w:t xml:space="preserve"> (subsection </w:t>
      </w:r>
      <w:r w:rsidR="001A289A">
        <w:rPr>
          <w:sz w:val="28"/>
          <w:szCs w:val="28"/>
        </w:rPr>
        <w:fldChar w:fldCharType="begin"/>
      </w:r>
      <w:r w:rsidR="002E5427" w:rsidRPr="00E91461">
        <w:rPr>
          <w:sz w:val="28"/>
          <w:szCs w:val="28"/>
          <w:lang w:val="en-US"/>
        </w:rPr>
        <w:instrText xml:space="preserve"> REF _Ref519601916 \r \h </w:instrText>
      </w:r>
      <w:r w:rsidR="001A289A">
        <w:rPr>
          <w:sz w:val="28"/>
          <w:szCs w:val="28"/>
        </w:rPr>
      </w:r>
      <w:r w:rsidR="001A289A">
        <w:rPr>
          <w:sz w:val="28"/>
          <w:szCs w:val="28"/>
        </w:rPr>
        <w:fldChar w:fldCharType="separate"/>
      </w:r>
      <w:r w:rsidR="002E5427" w:rsidRPr="00E91461">
        <w:rPr>
          <w:sz w:val="28"/>
          <w:szCs w:val="28"/>
          <w:lang w:val="en-US"/>
        </w:rPr>
        <w:t>4</w:t>
      </w:r>
      <w:r w:rsidR="001A289A">
        <w:rPr>
          <w:sz w:val="28"/>
          <w:szCs w:val="28"/>
        </w:rPr>
        <w:fldChar w:fldCharType="end"/>
      </w:r>
      <w:r w:rsidRPr="00E91461">
        <w:rPr>
          <w:sz w:val="28"/>
          <w:szCs w:val="28"/>
          <w:lang w:val="en-US"/>
        </w:rPr>
        <w:t xml:space="preserve">, Form 4) </w:t>
      </w:r>
      <w:r>
        <w:rPr>
          <w:sz w:val="28"/>
          <w:szCs w:val="28"/>
          <w:lang w:val="en-US"/>
        </w:rPr>
        <w:t>with mandatory inclusion</w:t>
      </w:r>
      <w:r>
        <w:rPr>
          <w:lang w:val="en-US"/>
        </w:rPr>
        <w:t xml:space="preserve"> </w:t>
      </w:r>
      <w:r w:rsidRPr="00E91461">
        <w:rPr>
          <w:sz w:val="28"/>
          <w:szCs w:val="28"/>
          <w:lang w:val="en-US"/>
        </w:rPr>
        <w:t xml:space="preserve">of the following documents executed in compliance with the accounting rules shall be taken in account: </w:t>
      </w:r>
    </w:p>
    <w:p w14:paraId="736D4D5C" w14:textId="77777777" w:rsidR="00BA54B5" w:rsidRDefault="0072148A" w:rsidP="00BC1133">
      <w:pPr>
        <w:numPr>
          <w:ilvl w:val="0"/>
          <w:numId w:val="51"/>
        </w:numPr>
        <w:tabs>
          <w:tab w:val="left" w:pos="339"/>
        </w:tabs>
        <w:suppressAutoHyphens/>
        <w:ind w:left="0" w:firstLine="709"/>
        <w:jc w:val="both"/>
        <w:rPr>
          <w:sz w:val="28"/>
          <w:szCs w:val="28"/>
          <w:lang w:val="en-US"/>
        </w:rPr>
      </w:pPr>
      <w:r w:rsidRPr="00E91461">
        <w:rPr>
          <w:sz w:val="28"/>
          <w:szCs w:val="28"/>
          <w:lang w:val="en-US"/>
        </w:rPr>
        <w:t xml:space="preserve">documents which confirm scope of services, are executed under the contract, are signed by the parties to the contract and specify the following data: </w:t>
      </w:r>
    </w:p>
    <w:p w14:paraId="433DCACB"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sidRPr="00E91461">
        <w:rPr>
          <w:sz w:val="28"/>
          <w:szCs w:val="28"/>
          <w:lang w:val="en-US"/>
        </w:rPr>
        <w:t>contract details (number and date);</w:t>
      </w:r>
    </w:p>
    <w:p w14:paraId="349997B4" w14:textId="77777777" w:rsidR="00BA54B5" w:rsidRPr="005F5E2A" w:rsidRDefault="0072148A" w:rsidP="00BC1133">
      <w:pPr>
        <w:numPr>
          <w:ilvl w:val="0"/>
          <w:numId w:val="52"/>
        </w:numPr>
        <w:tabs>
          <w:tab w:val="left" w:pos="635"/>
        </w:tabs>
        <w:suppressAutoHyphens/>
        <w:ind w:left="352" w:firstLine="709"/>
        <w:contextualSpacing/>
        <w:jc w:val="both"/>
        <w:rPr>
          <w:sz w:val="28"/>
          <w:szCs w:val="28"/>
        </w:rPr>
      </w:pPr>
      <w:r>
        <w:rPr>
          <w:sz w:val="28"/>
          <w:szCs w:val="28"/>
        </w:rPr>
        <w:t>list of rendered services;</w:t>
      </w:r>
    </w:p>
    <w:p w14:paraId="035D9296" w14:textId="77777777" w:rsidR="00683CF5" w:rsidRDefault="005F5E2A" w:rsidP="00683CF5">
      <w:pPr>
        <w:numPr>
          <w:ilvl w:val="0"/>
          <w:numId w:val="52"/>
        </w:numPr>
        <w:tabs>
          <w:tab w:val="left" w:pos="635"/>
        </w:tabs>
        <w:suppressAutoHyphens/>
        <w:ind w:left="352" w:firstLine="709"/>
        <w:contextualSpacing/>
        <w:jc w:val="both"/>
        <w:rPr>
          <w:sz w:val="28"/>
          <w:szCs w:val="28"/>
          <w:lang w:val="en-US"/>
        </w:rPr>
      </w:pPr>
      <w:r w:rsidRPr="00E91461">
        <w:rPr>
          <w:sz w:val="28"/>
          <w:szCs w:val="28"/>
          <w:lang w:val="en-US"/>
        </w:rPr>
        <w:t>t</w:t>
      </w:r>
      <w:r w:rsidR="00683CF5" w:rsidRPr="00E91461">
        <w:rPr>
          <w:sz w:val="28"/>
          <w:szCs w:val="28"/>
          <w:lang w:val="en-US"/>
        </w:rPr>
        <w:t>he country of services provided</w:t>
      </w:r>
      <w:r w:rsidR="00683CF5">
        <w:rPr>
          <w:sz w:val="28"/>
          <w:szCs w:val="28"/>
          <w:lang w:val="en-US"/>
        </w:rPr>
        <w:t>;</w:t>
      </w:r>
    </w:p>
    <w:p w14:paraId="37CD2ED4" w14:textId="77777777" w:rsidR="00BA54B5" w:rsidRDefault="0072148A" w:rsidP="00BC1133">
      <w:pPr>
        <w:numPr>
          <w:ilvl w:val="0"/>
          <w:numId w:val="51"/>
        </w:numPr>
        <w:tabs>
          <w:tab w:val="left" w:pos="339"/>
        </w:tabs>
        <w:suppressAutoHyphens/>
        <w:ind w:left="0" w:firstLine="709"/>
        <w:jc w:val="both"/>
        <w:rPr>
          <w:sz w:val="28"/>
          <w:szCs w:val="28"/>
          <w:lang w:val="en-US"/>
        </w:rPr>
      </w:pPr>
      <w:r w:rsidRPr="00E91461">
        <w:rPr>
          <w:sz w:val="28"/>
          <w:szCs w:val="28"/>
          <w:lang w:val="en-US"/>
        </w:rPr>
        <w:t xml:space="preserve">documents which confirm completion of services, are executed under the contract for the purposes of financial reporting, are signed by the parties to the contract and specify the following data: </w:t>
      </w:r>
    </w:p>
    <w:p w14:paraId="558A468B"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sidRPr="00E91461">
        <w:rPr>
          <w:sz w:val="28"/>
          <w:szCs w:val="28"/>
          <w:lang w:val="en-US"/>
        </w:rPr>
        <w:t>contract details (number and date);</w:t>
      </w:r>
    </w:p>
    <w:p w14:paraId="34C11FEF" w14:textId="77777777" w:rsidR="00BA54B5" w:rsidRPr="009F0216" w:rsidRDefault="0072148A" w:rsidP="00BC1133">
      <w:pPr>
        <w:numPr>
          <w:ilvl w:val="0"/>
          <w:numId w:val="52"/>
        </w:numPr>
        <w:tabs>
          <w:tab w:val="left" w:pos="635"/>
        </w:tabs>
        <w:suppressAutoHyphens/>
        <w:ind w:left="352" w:firstLine="709"/>
        <w:contextualSpacing/>
        <w:jc w:val="both"/>
        <w:rPr>
          <w:sz w:val="28"/>
          <w:szCs w:val="28"/>
          <w:lang w:val="en-US"/>
        </w:rPr>
      </w:pPr>
      <w:r w:rsidRPr="00E91461">
        <w:rPr>
          <w:sz w:val="28"/>
          <w:szCs w:val="28"/>
          <w:lang w:val="en-US"/>
        </w:rPr>
        <w:lastRenderedPageBreak/>
        <w:t>list of the services delivered and accepted by the customer under the contract;</w:t>
      </w:r>
    </w:p>
    <w:p w14:paraId="6FF2DAB4" w14:textId="77777777" w:rsidR="009F0216" w:rsidRPr="007F121D" w:rsidRDefault="0077598C" w:rsidP="00BC1133">
      <w:pPr>
        <w:numPr>
          <w:ilvl w:val="0"/>
          <w:numId w:val="52"/>
        </w:numPr>
        <w:tabs>
          <w:tab w:val="left" w:pos="635"/>
        </w:tabs>
        <w:suppressAutoHyphens/>
        <w:ind w:left="352" w:firstLine="709"/>
        <w:contextualSpacing/>
        <w:jc w:val="both"/>
        <w:rPr>
          <w:sz w:val="28"/>
          <w:szCs w:val="28"/>
          <w:lang w:val="en-US"/>
        </w:rPr>
      </w:pPr>
      <w:r w:rsidRPr="00E91461">
        <w:rPr>
          <w:sz w:val="28"/>
          <w:szCs w:val="28"/>
          <w:lang w:val="en-US"/>
        </w:rPr>
        <w:t xml:space="preserve">the </w:t>
      </w:r>
      <w:r w:rsidR="009F0216" w:rsidRPr="00E91461">
        <w:rPr>
          <w:sz w:val="28"/>
          <w:szCs w:val="28"/>
          <w:lang w:val="en-US"/>
        </w:rPr>
        <w:t xml:space="preserve">cost of </w:t>
      </w:r>
      <w:r w:rsidRPr="00E91461">
        <w:rPr>
          <w:sz w:val="28"/>
          <w:szCs w:val="28"/>
          <w:lang w:val="en-US"/>
        </w:rPr>
        <w:t xml:space="preserve">rendered </w:t>
      </w:r>
      <w:r w:rsidR="009F0216" w:rsidRPr="00E91461">
        <w:rPr>
          <w:sz w:val="28"/>
          <w:szCs w:val="28"/>
          <w:lang w:val="en-US"/>
        </w:rPr>
        <w:t>services.</w:t>
      </w:r>
    </w:p>
    <w:p w14:paraId="52BD2526" w14:textId="77777777" w:rsidR="00613A2E" w:rsidRPr="007F121D" w:rsidRDefault="00613A2E" w:rsidP="00613A2E">
      <w:pPr>
        <w:widowControl w:val="0"/>
        <w:shd w:val="clear" w:color="auto" w:fill="FFFFFF"/>
        <w:tabs>
          <w:tab w:val="left" w:pos="317"/>
        </w:tabs>
        <w:suppressAutoHyphens/>
        <w:ind w:left="35"/>
        <w:jc w:val="both"/>
        <w:rPr>
          <w:b/>
          <w:bCs/>
          <w:i/>
          <w:iCs/>
          <w:lang w:val="en-US"/>
        </w:rPr>
      </w:pPr>
    </w:p>
    <w:p w14:paraId="3D470317" w14:textId="77777777" w:rsidR="00BA54B5" w:rsidRDefault="0072148A" w:rsidP="005F5E2A">
      <w:pPr>
        <w:pStyle w:val="afff"/>
        <w:spacing w:line="240" w:lineRule="auto"/>
        <w:ind w:left="35"/>
        <w:jc w:val="both"/>
        <w:rPr>
          <w:bCs/>
          <w:sz w:val="28"/>
          <w:szCs w:val="28"/>
          <w:lang w:val="en-US"/>
        </w:rPr>
      </w:pPr>
      <w:r w:rsidRPr="00E91461">
        <w:rPr>
          <w:rFonts w:ascii="Times New Roman" w:hAnsi="Times New Roman"/>
          <w:sz w:val="28"/>
          <w:szCs w:val="28"/>
          <w:lang w:val="en-US"/>
        </w:rPr>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r w:rsidR="005F5E2A">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14:paraId="11930444"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684E4C7D" w14:textId="77777777" w:rsidR="00BA54B5" w:rsidRDefault="0072148A">
            <w:pPr>
              <w:spacing w:before="60" w:after="60"/>
              <w:ind w:firstLine="709"/>
              <w:jc w:val="center"/>
              <w:rPr>
                <w:bCs/>
                <w:sz w:val="28"/>
                <w:szCs w:val="28"/>
              </w:rPr>
            </w:pPr>
            <w:r>
              <w:rPr>
                <w:sz w:val="28"/>
                <w:szCs w:val="28"/>
              </w:rPr>
              <w:t>Experience</w:t>
            </w:r>
          </w:p>
        </w:tc>
        <w:tc>
          <w:tcPr>
            <w:tcW w:w="1368" w:type="dxa"/>
            <w:tcBorders>
              <w:top w:val="single" w:sz="4" w:space="0" w:color="auto"/>
              <w:left w:val="single" w:sz="4" w:space="0" w:color="auto"/>
              <w:bottom w:val="single" w:sz="4" w:space="0" w:color="auto"/>
              <w:right w:val="single" w:sz="4" w:space="0" w:color="auto"/>
            </w:tcBorders>
          </w:tcPr>
          <w:p w14:paraId="1ED94E06" w14:textId="77777777" w:rsidR="00BA54B5" w:rsidRDefault="0072148A">
            <w:pPr>
              <w:spacing w:before="60" w:after="60"/>
              <w:jc w:val="center"/>
              <w:rPr>
                <w:bCs/>
                <w:sz w:val="28"/>
                <w:szCs w:val="28"/>
              </w:rPr>
            </w:pPr>
            <w:r>
              <w:rPr>
                <w:sz w:val="28"/>
                <w:szCs w:val="28"/>
              </w:rPr>
              <w:t xml:space="preserve">Points </w:t>
            </w:r>
          </w:p>
        </w:tc>
      </w:tr>
      <w:tr w:rsidR="00BA54B5" w14:paraId="6BB951A4"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50174E23" w14:textId="77777777" w:rsidR="00BA54B5" w:rsidRPr="0070196A" w:rsidRDefault="00330BB8" w:rsidP="00ED1651">
            <w:pPr>
              <w:jc w:val="center"/>
              <w:rPr>
                <w:sz w:val="28"/>
                <w:lang w:val="en-US"/>
              </w:rPr>
            </w:pPr>
            <w:bookmarkStart w:id="74" w:name="_Hlk520369442"/>
            <w:r w:rsidRPr="00E91461">
              <w:rPr>
                <w:sz w:val="28"/>
                <w:szCs w:val="28"/>
                <w:lang w:val="en-US"/>
              </w:rPr>
              <w:t xml:space="preserve">The bidder has </w:t>
            </w:r>
            <w:r w:rsidR="00683CF5" w:rsidRPr="00E91461">
              <w:rPr>
                <w:sz w:val="28"/>
                <w:szCs w:val="28"/>
                <w:lang w:val="en-US"/>
              </w:rPr>
              <w:t>no</w:t>
            </w:r>
            <w:r w:rsidR="004C2AFF">
              <w:rPr>
                <w:bCs/>
                <w:iCs/>
                <w:sz w:val="28"/>
                <w:szCs w:val="28"/>
                <w:lang w:val="en-US"/>
              </w:rPr>
              <w:t xml:space="preserve"> projects</w:t>
            </w:r>
            <w:r w:rsidR="00683CF5" w:rsidRPr="00E91461">
              <w:rPr>
                <w:sz w:val="28"/>
                <w:szCs w:val="28"/>
                <w:lang w:val="en-US"/>
              </w:rPr>
              <w:t xml:space="preserve"> </w:t>
            </w:r>
            <w:r>
              <w:rPr>
                <w:sz w:val="28"/>
                <w:szCs w:val="28"/>
                <w:lang w:val="en-US"/>
              </w:rPr>
              <w:t xml:space="preserve">with </w:t>
            </w:r>
            <w:r w:rsidR="004C2AFF" w:rsidRPr="00E91461">
              <w:rPr>
                <w:bCs/>
                <w:iCs/>
                <w:sz w:val="28"/>
                <w:szCs w:val="28"/>
                <w:lang w:val="en-US"/>
              </w:rPr>
              <w:t>completed in 201</w:t>
            </w:r>
            <w:r w:rsidR="004C2AFF">
              <w:rPr>
                <w:bCs/>
                <w:iCs/>
                <w:sz w:val="28"/>
                <w:szCs w:val="28"/>
                <w:lang w:val="en-US"/>
              </w:rPr>
              <w:t>7</w:t>
            </w:r>
            <w:r w:rsidR="004C2AFF" w:rsidRPr="00E91461">
              <w:rPr>
                <w:bCs/>
                <w:iCs/>
                <w:sz w:val="28"/>
                <w:szCs w:val="28"/>
                <w:lang w:val="en-US"/>
              </w:rPr>
              <w:t>-2020</w:t>
            </w:r>
            <w:r w:rsidR="004C2AFF">
              <w:rPr>
                <w:bCs/>
                <w:iCs/>
                <w:sz w:val="28"/>
                <w:szCs w:val="28"/>
                <w:lang w:val="en-IN"/>
              </w:rPr>
              <w:t xml:space="preserve"> </w:t>
            </w:r>
            <w:r w:rsidR="004C2AFF" w:rsidRPr="00E91461">
              <w:rPr>
                <w:bCs/>
                <w:iCs/>
                <w:sz w:val="28"/>
                <w:szCs w:val="28"/>
                <w:lang w:val="en-US"/>
              </w:rPr>
              <w:t>information services</w:t>
            </w:r>
            <w:r w:rsidR="004C2AFF" w:rsidRPr="005A4102">
              <w:rPr>
                <w:iCs/>
                <w:sz w:val="28"/>
                <w:szCs w:val="28"/>
                <w:vertAlign w:val="superscript"/>
                <w:lang w:val="en-US"/>
              </w:rPr>
              <w:t>1</w:t>
            </w:r>
            <w:r w:rsidR="004C2AFF" w:rsidRPr="00E91461">
              <w:rPr>
                <w:bCs/>
                <w:iCs/>
                <w:sz w:val="28"/>
                <w:szCs w:val="28"/>
                <w:lang w:val="en-US"/>
              </w:rPr>
              <w:t xml:space="preserve"> in India and</w:t>
            </w:r>
            <w:r w:rsidR="004C2AFF" w:rsidRPr="008D57B7">
              <w:rPr>
                <w:bCs/>
                <w:iCs/>
                <w:sz w:val="28"/>
                <w:szCs w:val="28"/>
                <w:lang w:val="en-US"/>
              </w:rPr>
              <w:t>/</w:t>
            </w:r>
            <w:r w:rsidR="004C2AFF">
              <w:rPr>
                <w:bCs/>
                <w:iCs/>
                <w:sz w:val="28"/>
                <w:szCs w:val="28"/>
                <w:lang w:val="en-US"/>
              </w:rPr>
              <w:t>or</w:t>
            </w:r>
            <w:r w:rsidR="004C2AFF" w:rsidRPr="00E91461">
              <w:rPr>
                <w:bCs/>
                <w:iCs/>
                <w:sz w:val="28"/>
                <w:szCs w:val="28"/>
                <w:lang w:val="en-US"/>
              </w:rPr>
              <w:t xml:space="preserve"> Bangladesh</w:t>
            </w:r>
            <w:bookmarkEnd w:id="74"/>
            <w:r w:rsidR="00A93E50">
              <w:rPr>
                <w:bCs/>
                <w:iCs/>
                <w:sz w:val="28"/>
                <w:szCs w:val="28"/>
                <w:lang w:val="en-US"/>
              </w:rPr>
              <w:t xml:space="preserve"> </w:t>
            </w:r>
            <w:r w:rsidR="00A93E50" w:rsidRPr="00D338C6">
              <w:rPr>
                <w:color w:val="000000" w:themeColor="text1"/>
                <w:sz w:val="28"/>
                <w:lang w:val="en-US"/>
              </w:rPr>
              <w:t>for industrial companies</w:t>
            </w:r>
            <w:r w:rsidR="00A93E50" w:rsidRPr="00D338C6">
              <w:rPr>
                <w:color w:val="000000" w:themeColor="text1"/>
                <w:sz w:val="28"/>
                <w:vertAlign w:val="superscript"/>
                <w:lang w:val="en-US"/>
              </w:rPr>
              <w:t>4</w:t>
            </w:r>
            <w:r w:rsidR="00A93E50" w:rsidRPr="00D338C6">
              <w:rPr>
                <w:color w:val="000000" w:themeColor="text1"/>
                <w:sz w:val="28"/>
                <w:lang w:val="en-US"/>
              </w:rPr>
              <w:t> </w:t>
            </w:r>
          </w:p>
        </w:tc>
        <w:tc>
          <w:tcPr>
            <w:tcW w:w="1368" w:type="dxa"/>
            <w:tcBorders>
              <w:top w:val="single" w:sz="4" w:space="0" w:color="auto"/>
              <w:left w:val="single" w:sz="4" w:space="0" w:color="auto"/>
              <w:bottom w:val="single" w:sz="4" w:space="0" w:color="auto"/>
              <w:right w:val="single" w:sz="4" w:space="0" w:color="auto"/>
            </w:tcBorders>
            <w:vAlign w:val="center"/>
          </w:tcPr>
          <w:p w14:paraId="291D7FB7" w14:textId="77777777" w:rsidR="00BA54B5" w:rsidRDefault="0072148A">
            <w:pPr>
              <w:spacing w:after="100" w:afterAutospacing="1"/>
              <w:jc w:val="center"/>
              <w:rPr>
                <w:bCs/>
                <w:sz w:val="28"/>
                <w:szCs w:val="28"/>
              </w:rPr>
            </w:pPr>
            <w:r>
              <w:rPr>
                <w:sz w:val="28"/>
                <w:szCs w:val="28"/>
              </w:rPr>
              <w:t>0</w:t>
            </w:r>
          </w:p>
        </w:tc>
      </w:tr>
      <w:tr w:rsidR="00BA54B5" w14:paraId="05BF6F30"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3F7DE954" w14:textId="77777777" w:rsidR="00BA54B5" w:rsidRDefault="0072148A">
            <w:pPr>
              <w:spacing w:after="100" w:afterAutospacing="1"/>
              <w:jc w:val="center"/>
              <w:rPr>
                <w:sz w:val="28"/>
                <w:szCs w:val="28"/>
              </w:rPr>
            </w:pPr>
            <w:r>
              <w:rPr>
                <w:sz w:val="28"/>
                <w:szCs w:val="28"/>
              </w:rPr>
              <w:t xml:space="preserve">БОу </w:t>
            </w:r>
            <w:r>
              <w:rPr>
                <w:sz w:val="28"/>
                <w:szCs w:val="28"/>
                <w:vertAlign w:val="subscript"/>
              </w:rPr>
              <w:t>i</w:t>
            </w:r>
          </w:p>
        </w:tc>
        <w:tc>
          <w:tcPr>
            <w:tcW w:w="457" w:type="dxa"/>
            <w:vMerge w:val="restart"/>
            <w:tcBorders>
              <w:top w:val="single" w:sz="4" w:space="0" w:color="auto"/>
              <w:bottom w:val="single" w:sz="4" w:space="0" w:color="auto"/>
            </w:tcBorders>
            <w:vAlign w:val="center"/>
          </w:tcPr>
          <w:p w14:paraId="5C6D12F5" w14:textId="77777777" w:rsidR="00BA54B5" w:rsidRDefault="0072148A">
            <w:pPr>
              <w:spacing w:after="100" w:afterAutospacing="1"/>
              <w:ind w:left="-57" w:right="-57" w:hanging="32"/>
              <w:jc w:val="center"/>
              <w:rPr>
                <w:sz w:val="28"/>
                <w:szCs w:val="28"/>
              </w:rPr>
            </w:pPr>
            <w:r>
              <w:rPr>
                <w:sz w:val="28"/>
                <w:szCs w:val="28"/>
              </w:rPr>
              <w:t>=</w:t>
            </w:r>
          </w:p>
        </w:tc>
        <w:tc>
          <w:tcPr>
            <w:tcW w:w="2080" w:type="dxa"/>
            <w:tcBorders>
              <w:top w:val="single" w:sz="4" w:space="0" w:color="auto"/>
              <w:left w:val="nil"/>
              <w:bottom w:val="single" w:sz="4" w:space="0" w:color="auto"/>
            </w:tcBorders>
            <w:vAlign w:val="center"/>
          </w:tcPr>
          <w:p w14:paraId="5F7D19DE" w14:textId="77777777" w:rsidR="00BA54B5" w:rsidRDefault="0072148A">
            <w:pPr>
              <w:jc w:val="center"/>
              <w:rPr>
                <w:sz w:val="28"/>
                <w:szCs w:val="28"/>
              </w:rPr>
            </w:pPr>
            <w:r>
              <w:rPr>
                <w:sz w:val="28"/>
                <w:szCs w:val="28"/>
              </w:rPr>
              <w:t>Оу</w:t>
            </w:r>
            <w:r>
              <w:rPr>
                <w:sz w:val="28"/>
                <w:szCs w:val="28"/>
                <w:vertAlign w:val="subscript"/>
              </w:rPr>
              <w:t xml:space="preserve"> i</w:t>
            </w:r>
          </w:p>
        </w:tc>
        <w:tc>
          <w:tcPr>
            <w:tcW w:w="2561" w:type="dxa"/>
            <w:vMerge w:val="restart"/>
            <w:tcBorders>
              <w:top w:val="single" w:sz="4" w:space="0" w:color="auto"/>
              <w:bottom w:val="single" w:sz="4" w:space="0" w:color="auto"/>
            </w:tcBorders>
            <w:vAlign w:val="center"/>
          </w:tcPr>
          <w:p w14:paraId="5D5643D2" w14:textId="77777777" w:rsidR="00BA54B5" w:rsidRDefault="0072148A">
            <w:pPr>
              <w:spacing w:after="100" w:afterAutospacing="1"/>
              <w:ind w:hanging="12"/>
              <w:rPr>
                <w:sz w:val="28"/>
                <w:szCs w:val="28"/>
              </w:rPr>
            </w:pPr>
            <w:r>
              <w:rPr>
                <w:sz w:val="28"/>
                <w:szCs w:val="28"/>
              </w:rPr>
              <w:t>* 100</w:t>
            </w:r>
          </w:p>
        </w:tc>
        <w:tc>
          <w:tcPr>
            <w:tcW w:w="3129" w:type="dxa"/>
            <w:gridSpan w:val="2"/>
            <w:vMerge w:val="restart"/>
            <w:tcBorders>
              <w:top w:val="single" w:sz="4" w:space="0" w:color="auto"/>
              <w:right w:val="single" w:sz="4" w:space="0" w:color="auto"/>
            </w:tcBorders>
          </w:tcPr>
          <w:p w14:paraId="5174B7E3" w14:textId="77777777" w:rsidR="00BA54B5" w:rsidRDefault="00BA54B5">
            <w:pPr>
              <w:spacing w:after="100" w:afterAutospacing="1"/>
              <w:ind w:firstLine="709"/>
              <w:jc w:val="center"/>
              <w:rPr>
                <w:bCs/>
                <w:sz w:val="28"/>
                <w:szCs w:val="28"/>
              </w:rPr>
            </w:pPr>
          </w:p>
        </w:tc>
      </w:tr>
      <w:tr w:rsidR="00BA54B5" w14:paraId="25462DE9" w14:textId="77777777">
        <w:trPr>
          <w:cantSplit/>
          <w:jc w:val="center"/>
        </w:trPr>
        <w:tc>
          <w:tcPr>
            <w:tcW w:w="1761" w:type="dxa"/>
            <w:vMerge/>
            <w:tcBorders>
              <w:top w:val="single" w:sz="4" w:space="0" w:color="auto"/>
              <w:left w:val="single" w:sz="4" w:space="0" w:color="auto"/>
              <w:bottom w:val="single" w:sz="4" w:space="0" w:color="auto"/>
            </w:tcBorders>
          </w:tcPr>
          <w:p w14:paraId="1C19313F" w14:textId="77777777" w:rsidR="00BA54B5"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0D830931" w14:textId="77777777" w:rsidR="00BA54B5"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77046554" w14:textId="77777777" w:rsidR="00BA54B5" w:rsidRDefault="0072148A">
            <w:pPr>
              <w:jc w:val="center"/>
              <w:rPr>
                <w:sz w:val="28"/>
                <w:szCs w:val="28"/>
              </w:rPr>
            </w:pPr>
            <w:r>
              <w:rPr>
                <w:sz w:val="28"/>
                <w:szCs w:val="28"/>
              </w:rPr>
              <w:t>Оу</w:t>
            </w:r>
            <w:r>
              <w:rPr>
                <w:sz w:val="28"/>
                <w:szCs w:val="28"/>
                <w:vertAlign w:val="subscript"/>
              </w:rPr>
              <w:t xml:space="preserve"> max</w:t>
            </w:r>
          </w:p>
        </w:tc>
        <w:tc>
          <w:tcPr>
            <w:tcW w:w="2561" w:type="dxa"/>
            <w:vMerge/>
            <w:tcBorders>
              <w:top w:val="single" w:sz="4" w:space="0" w:color="auto"/>
              <w:bottom w:val="single" w:sz="4" w:space="0" w:color="auto"/>
            </w:tcBorders>
          </w:tcPr>
          <w:p w14:paraId="7EB0411F" w14:textId="77777777" w:rsidR="00BA54B5"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4ABF3AF9" w14:textId="77777777" w:rsidR="00BA54B5" w:rsidRDefault="00BA54B5">
            <w:pPr>
              <w:spacing w:after="100" w:afterAutospacing="1"/>
              <w:ind w:firstLine="709"/>
              <w:jc w:val="center"/>
              <w:rPr>
                <w:sz w:val="28"/>
                <w:szCs w:val="28"/>
              </w:rPr>
            </w:pPr>
          </w:p>
        </w:tc>
      </w:tr>
      <w:tr w:rsidR="00BA54B5" w14:paraId="390FA227"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05C1A1D" w14:textId="77777777" w:rsidR="00BA54B5" w:rsidRDefault="0072148A">
            <w:pPr>
              <w:ind w:firstLine="74"/>
              <w:jc w:val="center"/>
              <w:rPr>
                <w:b/>
                <w:i/>
                <w:sz w:val="28"/>
                <w:szCs w:val="28"/>
              </w:rPr>
            </w:pPr>
            <w:r>
              <w:rPr>
                <w:sz w:val="28"/>
                <w:szCs w:val="28"/>
              </w:rPr>
              <w:t>Оу</w:t>
            </w:r>
            <w:r>
              <w:rPr>
                <w:sz w:val="28"/>
                <w:szCs w:val="28"/>
                <w:vertAlign w:val="subscript"/>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3862958A" w14:textId="77777777" w:rsidR="00BA54B5" w:rsidRDefault="0072148A">
            <w:pPr>
              <w:spacing w:after="100" w:afterAutospacing="1"/>
              <w:jc w:val="center"/>
              <w:rPr>
                <w:sz w:val="28"/>
                <w:szCs w:val="28"/>
              </w:rPr>
            </w:pPr>
            <w:r>
              <w:rPr>
                <w:sz w:val="28"/>
                <w:szCs w:val="28"/>
              </w:rPr>
              <w:t>100</w:t>
            </w:r>
          </w:p>
        </w:tc>
      </w:tr>
    </w:tbl>
    <w:p w14:paraId="27CC95E6" w14:textId="77777777" w:rsidR="00BA54B5" w:rsidRDefault="0072148A">
      <w:pPr>
        <w:tabs>
          <w:tab w:val="left" w:pos="1062"/>
          <w:tab w:val="left" w:pos="1487"/>
        </w:tabs>
        <w:ind w:left="1486" w:right="153" w:hanging="1486"/>
        <w:rPr>
          <w:sz w:val="28"/>
          <w:szCs w:val="20"/>
          <w:lang w:val="en-US"/>
        </w:rPr>
      </w:pPr>
      <w:r>
        <w:rPr>
          <w:sz w:val="28"/>
          <w:szCs w:val="20"/>
        </w:rPr>
        <w:t>where:</w:t>
      </w:r>
    </w:p>
    <w:p w14:paraId="6E9F6953" w14:textId="77777777" w:rsidR="00683CF5" w:rsidRPr="005A0A48" w:rsidRDefault="00683CF5" w:rsidP="00683CF5">
      <w:pPr>
        <w:ind w:firstLine="709"/>
        <w:jc w:val="both"/>
        <w:rPr>
          <w:sz w:val="28"/>
          <w:szCs w:val="28"/>
          <w:lang w:val="en-US"/>
        </w:rPr>
      </w:pPr>
      <w:r w:rsidRPr="005A0A48">
        <w:rPr>
          <w:sz w:val="28"/>
          <w:szCs w:val="28"/>
        </w:rPr>
        <w:t>Оу</w:t>
      </w:r>
      <w:r w:rsidRPr="00E91461">
        <w:rPr>
          <w:sz w:val="28"/>
          <w:szCs w:val="28"/>
          <w:vertAlign w:val="subscript"/>
          <w:lang w:val="en-US"/>
        </w:rPr>
        <w:t>i</w:t>
      </w:r>
      <w:r w:rsidRPr="00E91461">
        <w:rPr>
          <w:sz w:val="28"/>
          <w:szCs w:val="28"/>
          <w:lang w:val="en-US"/>
        </w:rPr>
        <w:t xml:space="preserve"> – number of </w:t>
      </w:r>
      <w:r w:rsidRPr="005A0A48">
        <w:rPr>
          <w:sz w:val="28"/>
          <w:szCs w:val="28"/>
          <w:lang w:val="en-US"/>
        </w:rPr>
        <w:t>completed</w:t>
      </w:r>
      <w:r w:rsidRPr="00E91461">
        <w:rPr>
          <w:sz w:val="28"/>
          <w:szCs w:val="28"/>
          <w:lang w:val="en-US"/>
        </w:rPr>
        <w:t xml:space="preserve"> in 201</w:t>
      </w:r>
      <w:r w:rsidR="004C2AFF" w:rsidRPr="008D57C1">
        <w:rPr>
          <w:sz w:val="28"/>
          <w:szCs w:val="28"/>
          <w:lang w:val="en-US"/>
        </w:rPr>
        <w:t>7</w:t>
      </w:r>
      <w:r w:rsidRPr="00E91461">
        <w:rPr>
          <w:sz w:val="28"/>
          <w:szCs w:val="28"/>
          <w:lang w:val="en-US"/>
        </w:rPr>
        <w:t xml:space="preserve"> - 20</w:t>
      </w:r>
      <w:r w:rsidR="004C2AFF" w:rsidRPr="008D57C1">
        <w:rPr>
          <w:sz w:val="28"/>
          <w:szCs w:val="28"/>
          <w:lang w:val="en-US"/>
        </w:rPr>
        <w:t>20</w:t>
      </w:r>
      <w:r w:rsidRPr="00E91461">
        <w:rPr>
          <w:sz w:val="28"/>
          <w:szCs w:val="28"/>
          <w:lang w:val="en-US"/>
        </w:rPr>
        <w:t xml:space="preserve"> yy projects for information</w:t>
      </w:r>
      <w:r w:rsidRPr="00E91461">
        <w:rPr>
          <w:bCs/>
          <w:iCs/>
          <w:sz w:val="28"/>
          <w:szCs w:val="28"/>
          <w:lang w:val="en-US"/>
        </w:rPr>
        <w:t xml:space="preserve"> services</w:t>
      </w:r>
      <w:r w:rsidRPr="005A0A48">
        <w:rPr>
          <w:bCs/>
          <w:iCs/>
          <w:sz w:val="28"/>
          <w:szCs w:val="28"/>
          <w:vertAlign w:val="superscript"/>
          <w:lang w:val="en-US"/>
        </w:rPr>
        <w:t>1</w:t>
      </w:r>
      <w:r w:rsidRPr="00E91461">
        <w:rPr>
          <w:bCs/>
          <w:iCs/>
          <w:sz w:val="28"/>
          <w:szCs w:val="28"/>
          <w:lang w:val="en-US"/>
        </w:rPr>
        <w:t xml:space="preserve"> </w:t>
      </w:r>
      <w:r w:rsidR="004C2AFF" w:rsidRPr="00E91461">
        <w:rPr>
          <w:bCs/>
          <w:iCs/>
          <w:sz w:val="28"/>
          <w:szCs w:val="28"/>
          <w:lang w:val="en-US"/>
        </w:rPr>
        <w:t>in India and</w:t>
      </w:r>
      <w:r w:rsidR="004C2AFF" w:rsidRPr="008D57B7">
        <w:rPr>
          <w:bCs/>
          <w:iCs/>
          <w:sz w:val="28"/>
          <w:szCs w:val="28"/>
          <w:lang w:val="en-US"/>
        </w:rPr>
        <w:t>/</w:t>
      </w:r>
      <w:r w:rsidR="004C2AFF">
        <w:rPr>
          <w:bCs/>
          <w:iCs/>
          <w:sz w:val="28"/>
          <w:szCs w:val="28"/>
          <w:lang w:val="en-US"/>
        </w:rPr>
        <w:t>or</w:t>
      </w:r>
      <w:r w:rsidR="004C2AFF" w:rsidRPr="00E91461">
        <w:rPr>
          <w:bCs/>
          <w:iCs/>
          <w:sz w:val="28"/>
          <w:szCs w:val="28"/>
          <w:lang w:val="en-US"/>
        </w:rPr>
        <w:t xml:space="preserve"> Bangladesh</w:t>
      </w:r>
      <w:r w:rsidR="00102357">
        <w:rPr>
          <w:bCs/>
          <w:iCs/>
          <w:sz w:val="28"/>
          <w:szCs w:val="28"/>
          <w:lang w:val="en-US"/>
        </w:rPr>
        <w:t xml:space="preserve"> </w:t>
      </w:r>
      <w:r w:rsidR="00823097" w:rsidRPr="00D338C6">
        <w:rPr>
          <w:color w:val="000000" w:themeColor="text1"/>
          <w:sz w:val="28"/>
          <w:lang w:val="en-US"/>
        </w:rPr>
        <w:t>for industrial companies</w:t>
      </w:r>
      <w:r w:rsidR="00823097" w:rsidRPr="00D338C6">
        <w:rPr>
          <w:color w:val="000000" w:themeColor="text1"/>
          <w:sz w:val="28"/>
          <w:vertAlign w:val="superscript"/>
          <w:lang w:val="en-US"/>
        </w:rPr>
        <w:t>4</w:t>
      </w:r>
      <w:r w:rsidR="00823097" w:rsidRPr="00D338C6">
        <w:rPr>
          <w:color w:val="000000" w:themeColor="text1"/>
          <w:sz w:val="28"/>
          <w:lang w:val="en-US"/>
        </w:rPr>
        <w:t> </w:t>
      </w:r>
      <w:r w:rsidR="00823097" w:rsidRPr="00E91461">
        <w:rPr>
          <w:snapToGrid w:val="0"/>
          <w:sz w:val="28"/>
          <w:szCs w:val="28"/>
          <w:lang w:val="en-US"/>
        </w:rPr>
        <w:t xml:space="preserve"> </w:t>
      </w:r>
      <w:r w:rsidRPr="00E91461">
        <w:rPr>
          <w:snapToGrid w:val="0"/>
          <w:sz w:val="28"/>
          <w:szCs w:val="28"/>
          <w:lang w:val="en-US"/>
        </w:rPr>
        <w:t>under concluded contracts</w:t>
      </w:r>
      <w:r w:rsidRPr="00E91461">
        <w:rPr>
          <w:bCs/>
          <w:iCs/>
          <w:sz w:val="28"/>
          <w:szCs w:val="28"/>
          <w:lang w:val="en-US"/>
        </w:rPr>
        <w:t>,</w:t>
      </w:r>
      <w:r w:rsidRPr="00E91461">
        <w:rPr>
          <w:sz w:val="28"/>
          <w:szCs w:val="28"/>
          <w:lang w:val="en-US"/>
        </w:rPr>
        <w:t xml:space="preserve"> of procurement participant </w:t>
      </w:r>
      <w:r w:rsidRPr="005A0A48">
        <w:rPr>
          <w:sz w:val="28"/>
          <w:szCs w:val="28"/>
          <w:lang w:val="en-US"/>
        </w:rPr>
        <w:t>«</w:t>
      </w:r>
      <w:r w:rsidRPr="00E91461">
        <w:rPr>
          <w:sz w:val="28"/>
          <w:szCs w:val="28"/>
          <w:lang w:val="en-US"/>
        </w:rPr>
        <w:t>i</w:t>
      </w:r>
      <w:r w:rsidRPr="005A0A48">
        <w:rPr>
          <w:sz w:val="28"/>
          <w:szCs w:val="28"/>
          <w:lang w:val="en-US"/>
        </w:rPr>
        <w:t>»</w:t>
      </w:r>
      <w:r w:rsidRPr="00E91461">
        <w:rPr>
          <w:sz w:val="28"/>
          <w:szCs w:val="28"/>
          <w:lang w:val="en-US"/>
        </w:rPr>
        <w:t xml:space="preserve"> in projects.</w:t>
      </w:r>
    </w:p>
    <w:p w14:paraId="74988E02" w14:textId="77777777" w:rsidR="00683CF5" w:rsidRPr="005A0A48" w:rsidRDefault="00683CF5" w:rsidP="00683CF5">
      <w:pPr>
        <w:ind w:firstLine="709"/>
        <w:jc w:val="both"/>
        <w:rPr>
          <w:sz w:val="28"/>
          <w:szCs w:val="28"/>
          <w:lang w:val="en-US"/>
        </w:rPr>
      </w:pPr>
      <w:r w:rsidRPr="00E91461">
        <w:rPr>
          <w:sz w:val="28"/>
          <w:szCs w:val="28"/>
          <w:lang w:val="en-US"/>
        </w:rPr>
        <w:t>O</w:t>
      </w:r>
      <w:r w:rsidRPr="005A0A48">
        <w:rPr>
          <w:sz w:val="28"/>
          <w:szCs w:val="28"/>
        </w:rPr>
        <w:t>у</w:t>
      </w:r>
      <w:r w:rsidRPr="00E91461">
        <w:rPr>
          <w:sz w:val="28"/>
          <w:szCs w:val="28"/>
          <w:vertAlign w:val="subscript"/>
          <w:lang w:val="en-US"/>
        </w:rPr>
        <w:t>max</w:t>
      </w:r>
      <w:r w:rsidRPr="00E91461">
        <w:rPr>
          <w:sz w:val="28"/>
          <w:szCs w:val="28"/>
          <w:lang w:val="en-US"/>
        </w:rPr>
        <w:t xml:space="preserve"> is a maximum value of experience (number of </w:t>
      </w:r>
      <w:r w:rsidRPr="005A0A48">
        <w:rPr>
          <w:sz w:val="28"/>
          <w:szCs w:val="28"/>
          <w:lang w:val="en-US"/>
        </w:rPr>
        <w:t>completed</w:t>
      </w:r>
      <w:r w:rsidRPr="00E91461">
        <w:rPr>
          <w:sz w:val="28"/>
          <w:szCs w:val="28"/>
          <w:lang w:val="en-US"/>
        </w:rPr>
        <w:t xml:space="preserve"> in 201</w:t>
      </w:r>
      <w:r w:rsidR="004C2AFF" w:rsidRPr="008D57C1">
        <w:rPr>
          <w:sz w:val="28"/>
          <w:szCs w:val="28"/>
          <w:lang w:val="en-US"/>
        </w:rPr>
        <w:t>7</w:t>
      </w:r>
      <w:r w:rsidRPr="00E91461">
        <w:rPr>
          <w:sz w:val="28"/>
          <w:szCs w:val="28"/>
          <w:lang w:val="en-US"/>
        </w:rPr>
        <w:t xml:space="preserve"> - 20</w:t>
      </w:r>
      <w:r w:rsidR="004C2AFF" w:rsidRPr="008D57C1">
        <w:rPr>
          <w:sz w:val="28"/>
          <w:szCs w:val="28"/>
          <w:lang w:val="en-US"/>
        </w:rPr>
        <w:t>20</w:t>
      </w:r>
      <w:r w:rsidRPr="00E91461">
        <w:rPr>
          <w:sz w:val="28"/>
          <w:szCs w:val="28"/>
          <w:lang w:val="en-US"/>
        </w:rPr>
        <w:t xml:space="preserve"> yy projects for information </w:t>
      </w:r>
      <w:r w:rsidRPr="00E91461">
        <w:rPr>
          <w:bCs/>
          <w:iCs/>
          <w:sz w:val="28"/>
          <w:szCs w:val="28"/>
          <w:lang w:val="en-US"/>
        </w:rPr>
        <w:t>services</w:t>
      </w:r>
      <w:r w:rsidRPr="005A0A48">
        <w:rPr>
          <w:bCs/>
          <w:iCs/>
          <w:sz w:val="28"/>
          <w:szCs w:val="28"/>
          <w:vertAlign w:val="superscript"/>
          <w:lang w:val="en-US"/>
        </w:rPr>
        <w:t>1</w:t>
      </w:r>
      <w:r w:rsidRPr="00E91461">
        <w:rPr>
          <w:bCs/>
          <w:iCs/>
          <w:sz w:val="28"/>
          <w:szCs w:val="28"/>
          <w:lang w:val="en-US"/>
        </w:rPr>
        <w:t xml:space="preserve"> </w:t>
      </w:r>
      <w:r w:rsidR="004C2AFF" w:rsidRPr="00E91461">
        <w:rPr>
          <w:bCs/>
          <w:iCs/>
          <w:sz w:val="28"/>
          <w:szCs w:val="28"/>
          <w:lang w:val="en-US"/>
        </w:rPr>
        <w:t>in India and</w:t>
      </w:r>
      <w:r w:rsidR="004C2AFF" w:rsidRPr="008D57B7">
        <w:rPr>
          <w:bCs/>
          <w:iCs/>
          <w:sz w:val="28"/>
          <w:szCs w:val="28"/>
          <w:lang w:val="en-US"/>
        </w:rPr>
        <w:t>/</w:t>
      </w:r>
      <w:r w:rsidR="004C2AFF">
        <w:rPr>
          <w:bCs/>
          <w:iCs/>
          <w:sz w:val="28"/>
          <w:szCs w:val="28"/>
          <w:lang w:val="en-US"/>
        </w:rPr>
        <w:t>or</w:t>
      </w:r>
      <w:r w:rsidR="004C2AFF" w:rsidRPr="00E91461">
        <w:rPr>
          <w:bCs/>
          <w:iCs/>
          <w:sz w:val="28"/>
          <w:szCs w:val="28"/>
          <w:lang w:val="en-US"/>
        </w:rPr>
        <w:t xml:space="preserve"> Bangladesh</w:t>
      </w:r>
      <w:r w:rsidR="004C2AFF">
        <w:rPr>
          <w:bCs/>
          <w:iCs/>
          <w:sz w:val="28"/>
          <w:szCs w:val="28"/>
          <w:lang w:val="en-US"/>
        </w:rPr>
        <w:t xml:space="preserve"> </w:t>
      </w:r>
      <w:r w:rsidR="00823097" w:rsidRPr="00D338C6">
        <w:rPr>
          <w:color w:val="000000" w:themeColor="text1"/>
          <w:sz w:val="28"/>
          <w:lang w:val="en-US"/>
        </w:rPr>
        <w:t>for industrial companies</w:t>
      </w:r>
      <w:r w:rsidR="00823097" w:rsidRPr="00D338C6">
        <w:rPr>
          <w:color w:val="000000" w:themeColor="text1"/>
          <w:sz w:val="28"/>
          <w:vertAlign w:val="superscript"/>
          <w:lang w:val="en-US"/>
        </w:rPr>
        <w:t>4</w:t>
      </w:r>
      <w:r w:rsidR="00823097" w:rsidRPr="00D338C6">
        <w:rPr>
          <w:color w:val="000000" w:themeColor="text1"/>
          <w:sz w:val="28"/>
          <w:lang w:val="en-US"/>
        </w:rPr>
        <w:t> </w:t>
      </w:r>
      <w:r w:rsidR="00823097" w:rsidRPr="00E91461">
        <w:rPr>
          <w:snapToGrid w:val="0"/>
          <w:sz w:val="28"/>
          <w:szCs w:val="28"/>
          <w:lang w:val="en-US"/>
        </w:rPr>
        <w:t xml:space="preserve"> </w:t>
      </w:r>
      <w:r w:rsidRPr="00E91461">
        <w:rPr>
          <w:snapToGrid w:val="0"/>
          <w:sz w:val="28"/>
          <w:szCs w:val="28"/>
          <w:lang w:val="en-US"/>
        </w:rPr>
        <w:t>under concluded contracts</w:t>
      </w:r>
      <w:r w:rsidRPr="00E91461">
        <w:rPr>
          <w:iCs/>
          <w:sz w:val="28"/>
          <w:szCs w:val="28"/>
          <w:lang w:val="en-US"/>
        </w:rPr>
        <w:t>)</w:t>
      </w:r>
      <w:r w:rsidRPr="00E91461">
        <w:rPr>
          <w:b/>
          <w:bCs/>
          <w:i/>
          <w:iCs/>
          <w:sz w:val="28"/>
          <w:szCs w:val="28"/>
          <w:lang w:val="en-US"/>
        </w:rPr>
        <w:t xml:space="preserve"> </w:t>
      </w:r>
      <w:r w:rsidRPr="00E91461">
        <w:rPr>
          <w:sz w:val="28"/>
          <w:szCs w:val="28"/>
          <w:lang w:val="en-US"/>
        </w:rPr>
        <w:t xml:space="preserve">from the values of experience of all allowed procurement participants, </w:t>
      </w:r>
      <w:r w:rsidRPr="00E91461">
        <w:rPr>
          <w:sz w:val="28"/>
          <w:szCs w:val="28"/>
          <w:u w:val="single"/>
          <w:lang w:val="en-US"/>
        </w:rPr>
        <w:t>but not exceeding the limit value</w:t>
      </w:r>
      <w:r w:rsidRPr="00E91461">
        <w:rPr>
          <w:sz w:val="28"/>
          <w:szCs w:val="28"/>
          <w:lang w:val="en-US"/>
        </w:rPr>
        <w:t>, in projects.</w:t>
      </w:r>
    </w:p>
    <w:p w14:paraId="1B8CE27B" w14:textId="77777777" w:rsidR="00683CF5" w:rsidRPr="003E65EA" w:rsidRDefault="00683CF5" w:rsidP="00683CF5">
      <w:pPr>
        <w:ind w:firstLine="709"/>
        <w:rPr>
          <w:b/>
          <w:i/>
          <w:szCs w:val="20"/>
          <w:u w:val="single"/>
          <w:lang w:val="en-US"/>
        </w:rPr>
      </w:pPr>
      <w:r w:rsidRPr="00E91461">
        <w:rPr>
          <w:sz w:val="28"/>
          <w:szCs w:val="20"/>
          <w:lang w:val="en-US"/>
        </w:rPr>
        <w:t xml:space="preserve">The limit value of experience </w:t>
      </w:r>
      <w:r w:rsidRPr="00E91461">
        <w:rPr>
          <w:sz w:val="28"/>
          <w:szCs w:val="28"/>
          <w:lang w:val="en-US"/>
        </w:rPr>
        <w:t xml:space="preserve">of the procurement participant: </w:t>
      </w:r>
      <w:r w:rsidR="00330BB8">
        <w:rPr>
          <w:sz w:val="28"/>
          <w:szCs w:val="28"/>
          <w:lang w:val="en-US"/>
        </w:rPr>
        <w:t>3</w:t>
      </w:r>
      <w:r w:rsidRPr="00E91461">
        <w:rPr>
          <w:lang w:val="en-US"/>
        </w:rPr>
        <w:t xml:space="preserve"> </w:t>
      </w:r>
      <w:r w:rsidRPr="00E91461">
        <w:rPr>
          <w:sz w:val="28"/>
          <w:szCs w:val="20"/>
          <w:lang w:val="en-US"/>
        </w:rPr>
        <w:t>(</w:t>
      </w:r>
      <w:r w:rsidR="00330BB8">
        <w:rPr>
          <w:sz w:val="28"/>
          <w:szCs w:val="20"/>
          <w:lang w:val="en-US"/>
        </w:rPr>
        <w:t>three</w:t>
      </w:r>
      <w:r w:rsidRPr="00E91461">
        <w:rPr>
          <w:sz w:val="28"/>
          <w:szCs w:val="20"/>
          <w:lang w:val="en-US"/>
        </w:rPr>
        <w:t>) projects.</w:t>
      </w:r>
      <w:r w:rsidRPr="00E91461">
        <w:rPr>
          <w:sz w:val="22"/>
          <w:szCs w:val="22"/>
          <w:lang w:val="en-US"/>
        </w:rPr>
        <w:t xml:space="preserve"> </w:t>
      </w:r>
    </w:p>
    <w:p w14:paraId="06D956FD" w14:textId="77777777" w:rsidR="00683CF5" w:rsidRPr="00E91461" w:rsidRDefault="00683CF5" w:rsidP="00683CF5">
      <w:pPr>
        <w:tabs>
          <w:tab w:val="left" w:pos="0"/>
        </w:tabs>
        <w:ind w:firstLine="709"/>
        <w:rPr>
          <w:sz w:val="28"/>
          <w:szCs w:val="20"/>
          <w:lang w:val="en-US"/>
        </w:rPr>
      </w:pPr>
    </w:p>
    <w:p w14:paraId="5AEAD444" w14:textId="77777777" w:rsidR="00C76442" w:rsidRDefault="00683CF5" w:rsidP="00683CF5">
      <w:pPr>
        <w:ind w:firstLine="709"/>
        <w:rPr>
          <w:b/>
          <w:i/>
          <w:szCs w:val="20"/>
          <w:u w:val="single"/>
          <w:lang w:val="en-US"/>
        </w:rPr>
      </w:pPr>
      <w:r w:rsidRPr="00E91461">
        <w:rPr>
          <w:sz w:val="28"/>
          <w:szCs w:val="20"/>
          <w:lang w:val="en-US"/>
        </w:rPr>
        <w:t>If O</w:t>
      </w:r>
      <w:r w:rsidRPr="009D2C3B">
        <w:rPr>
          <w:sz w:val="28"/>
          <w:szCs w:val="20"/>
        </w:rPr>
        <w:t>у</w:t>
      </w:r>
      <w:r w:rsidRPr="00E91461">
        <w:rPr>
          <w:sz w:val="28"/>
          <w:szCs w:val="20"/>
          <w:vertAlign w:val="subscript"/>
          <w:lang w:val="en-US"/>
        </w:rPr>
        <w:t>i</w:t>
      </w:r>
      <w:r w:rsidRPr="00E91461">
        <w:rPr>
          <w:sz w:val="28"/>
          <w:szCs w:val="20"/>
          <w:lang w:val="en-US"/>
        </w:rPr>
        <w:t xml:space="preserve"> exceeds the limit value, then O</w:t>
      </w:r>
      <w:r w:rsidRPr="009D2C3B">
        <w:rPr>
          <w:sz w:val="28"/>
          <w:szCs w:val="20"/>
        </w:rPr>
        <w:t>у</w:t>
      </w:r>
      <w:r w:rsidRPr="00E91461">
        <w:rPr>
          <w:sz w:val="28"/>
          <w:szCs w:val="20"/>
          <w:vertAlign w:val="subscript"/>
          <w:lang w:val="en-US"/>
        </w:rPr>
        <w:t>i</w:t>
      </w:r>
      <w:r w:rsidRPr="00E91461">
        <w:rPr>
          <w:sz w:val="28"/>
          <w:szCs w:val="20"/>
          <w:lang w:val="en-US"/>
        </w:rPr>
        <w:t xml:space="preserve"> shall be deemed equal to such limit value.</w:t>
      </w:r>
      <w:r w:rsidR="00C76442" w:rsidRPr="00E91461">
        <w:rPr>
          <w:sz w:val="22"/>
          <w:szCs w:val="22"/>
          <w:lang w:val="en-US"/>
        </w:rPr>
        <w:t xml:space="preserve"> </w:t>
      </w:r>
    </w:p>
    <w:p w14:paraId="7DDE22EB" w14:textId="77777777" w:rsidR="0057286C" w:rsidRDefault="0057286C" w:rsidP="0057286C">
      <w:pPr>
        <w:ind w:right="75"/>
        <w:contextualSpacing/>
        <w:jc w:val="both"/>
        <w:rPr>
          <w:rFonts w:eastAsiaTheme="minorHAnsi"/>
          <w:bCs/>
          <w:i/>
          <w:color w:val="000000"/>
          <w:sz w:val="28"/>
          <w:lang w:val="en-US" w:eastAsia="en-US"/>
        </w:rPr>
      </w:pPr>
    </w:p>
    <w:p w14:paraId="4DEE98FE" w14:textId="77777777" w:rsidR="005B7910" w:rsidRPr="002808A8" w:rsidRDefault="005B7910" w:rsidP="005B7910">
      <w:pPr>
        <w:ind w:right="153"/>
        <w:contextualSpacing/>
        <w:jc w:val="both"/>
        <w:rPr>
          <w:i/>
          <w:iCs/>
          <w:sz w:val="28"/>
          <w:szCs w:val="28"/>
          <w:lang w:val="en-US"/>
        </w:rPr>
      </w:pPr>
      <w:bookmarkStart w:id="75" w:name="_Hlk520369483"/>
      <w:r w:rsidRPr="002808A8">
        <w:rPr>
          <w:i/>
          <w:iCs/>
          <w:sz w:val="28"/>
          <w:szCs w:val="28"/>
          <w:vertAlign w:val="superscript"/>
          <w:lang w:val="en-US"/>
        </w:rPr>
        <w:t>1</w:t>
      </w:r>
      <w:r w:rsidRPr="002808A8">
        <w:rPr>
          <w:i/>
          <w:iCs/>
          <w:sz w:val="28"/>
          <w:szCs w:val="28"/>
          <w:lang w:val="en-US"/>
        </w:rPr>
        <w:t>Information services is to cover</w:t>
      </w:r>
      <w:r w:rsidR="00252627">
        <w:rPr>
          <w:i/>
          <w:iCs/>
          <w:sz w:val="28"/>
          <w:szCs w:val="28"/>
          <w:lang w:val="en-US"/>
        </w:rPr>
        <w:t xml:space="preserve"> all of</w:t>
      </w:r>
      <w:r w:rsidRPr="002808A8">
        <w:rPr>
          <w:i/>
          <w:iCs/>
          <w:sz w:val="28"/>
          <w:szCs w:val="28"/>
          <w:lang w:val="en-US"/>
        </w:rPr>
        <w:t xml:space="preserve"> the following areas:</w:t>
      </w:r>
    </w:p>
    <w:p w14:paraId="5570196B" w14:textId="77777777" w:rsidR="005B7910" w:rsidRPr="000861EF" w:rsidRDefault="005B7910" w:rsidP="00C84287">
      <w:pPr>
        <w:numPr>
          <w:ilvl w:val="0"/>
          <w:numId w:val="53"/>
        </w:numPr>
        <w:ind w:right="153"/>
        <w:contextualSpacing/>
        <w:jc w:val="both"/>
        <w:rPr>
          <w:i/>
          <w:iCs/>
          <w:sz w:val="28"/>
          <w:szCs w:val="28"/>
          <w:lang w:val="en-US"/>
        </w:rPr>
      </w:pPr>
      <w:r w:rsidRPr="000861EF">
        <w:rPr>
          <w:i/>
          <w:iCs/>
          <w:sz w:val="28"/>
          <w:szCs w:val="28"/>
          <w:lang w:val="en-US"/>
        </w:rPr>
        <w:t xml:space="preserve">Media relations and/or preparation </w:t>
      </w:r>
      <w:r w:rsidR="00E76253">
        <w:rPr>
          <w:i/>
          <w:iCs/>
          <w:sz w:val="28"/>
          <w:szCs w:val="28"/>
          <w:lang w:val="en-US"/>
        </w:rPr>
        <w:t>and/</w:t>
      </w:r>
      <w:r w:rsidR="00C84287" w:rsidRPr="00C84287">
        <w:rPr>
          <w:i/>
          <w:iCs/>
          <w:sz w:val="28"/>
          <w:szCs w:val="28"/>
          <w:lang w:val="en-US"/>
        </w:rPr>
        <w:t xml:space="preserve">or adaptation </w:t>
      </w:r>
      <w:r w:rsidRPr="000861EF">
        <w:rPr>
          <w:i/>
          <w:iCs/>
          <w:sz w:val="28"/>
          <w:szCs w:val="28"/>
          <w:lang w:val="en-US"/>
        </w:rPr>
        <w:t>and</w:t>
      </w:r>
      <w:r w:rsidR="00E76253">
        <w:rPr>
          <w:i/>
          <w:iCs/>
          <w:sz w:val="28"/>
          <w:szCs w:val="28"/>
          <w:lang w:val="en-US"/>
        </w:rPr>
        <w:t>/</w:t>
      </w:r>
      <w:r w:rsidR="00E76253" w:rsidRPr="00C84287">
        <w:rPr>
          <w:i/>
          <w:iCs/>
          <w:sz w:val="28"/>
          <w:szCs w:val="28"/>
          <w:lang w:val="en-US"/>
        </w:rPr>
        <w:t>or</w:t>
      </w:r>
      <w:r w:rsidRPr="000861EF">
        <w:rPr>
          <w:i/>
          <w:iCs/>
          <w:sz w:val="28"/>
          <w:szCs w:val="28"/>
          <w:lang w:val="en-US"/>
        </w:rPr>
        <w:t xml:space="preserve"> media publication </w:t>
      </w:r>
      <w:r w:rsidRPr="000861EF">
        <w:rPr>
          <w:iCs/>
          <w:sz w:val="28"/>
          <w:szCs w:val="28"/>
          <w:lang w:val="en-US"/>
        </w:rPr>
        <w:t>and/or</w:t>
      </w:r>
      <w:r w:rsidRPr="000861EF">
        <w:rPr>
          <w:i/>
          <w:iCs/>
          <w:sz w:val="28"/>
          <w:szCs w:val="28"/>
          <w:lang w:val="en-US"/>
        </w:rPr>
        <w:t xml:space="preserve"> release of at least one news item</w:t>
      </w:r>
      <w:r w:rsidRPr="000861EF">
        <w:rPr>
          <w:i/>
          <w:iCs/>
          <w:sz w:val="28"/>
          <w:szCs w:val="28"/>
          <w:vertAlign w:val="superscript"/>
          <w:lang w:val="en-US"/>
        </w:rPr>
        <w:t>2</w:t>
      </w:r>
      <w:r w:rsidRPr="000861EF">
        <w:rPr>
          <w:i/>
          <w:iCs/>
          <w:sz w:val="28"/>
          <w:szCs w:val="28"/>
          <w:lang w:val="en-US"/>
        </w:rPr>
        <w:t>;</w:t>
      </w:r>
    </w:p>
    <w:p w14:paraId="488C1335" w14:textId="77777777" w:rsidR="00330BB8" w:rsidRPr="00330BB8" w:rsidRDefault="00330BB8" w:rsidP="00ED1651">
      <w:pPr>
        <w:numPr>
          <w:ilvl w:val="0"/>
          <w:numId w:val="53"/>
        </w:numPr>
        <w:ind w:left="447" w:right="153"/>
        <w:contextualSpacing/>
        <w:jc w:val="both"/>
        <w:rPr>
          <w:i/>
          <w:iCs/>
          <w:sz w:val="28"/>
          <w:szCs w:val="28"/>
          <w:lang w:val="en-US"/>
        </w:rPr>
      </w:pPr>
      <w:r w:rsidRPr="00ED1651">
        <w:rPr>
          <w:i/>
          <w:iCs/>
          <w:sz w:val="28"/>
          <w:szCs w:val="28"/>
          <w:lang w:val="en-US"/>
        </w:rPr>
        <w:t xml:space="preserve">Organization </w:t>
      </w:r>
      <w:r w:rsidR="00A93E50" w:rsidRPr="00D338C6">
        <w:rPr>
          <w:i/>
          <w:color w:val="000000" w:themeColor="text1"/>
          <w:sz w:val="28"/>
          <w:lang w:val="en-US"/>
        </w:rPr>
        <w:t xml:space="preserve">or assistance in the organization </w:t>
      </w:r>
      <w:r w:rsidRPr="00ED1651">
        <w:rPr>
          <w:i/>
          <w:iCs/>
          <w:sz w:val="28"/>
          <w:szCs w:val="28"/>
          <w:lang w:val="en-US"/>
        </w:rPr>
        <w:t>of at least one public event</w:t>
      </w:r>
      <w:r w:rsidRPr="00330BB8">
        <w:rPr>
          <w:i/>
          <w:iCs/>
          <w:sz w:val="28"/>
          <w:szCs w:val="28"/>
          <w:vertAlign w:val="superscript"/>
          <w:lang w:val="en-US"/>
        </w:rPr>
        <w:t>3</w:t>
      </w:r>
      <w:r w:rsidR="001E7E5A" w:rsidRPr="001E7E5A">
        <w:rPr>
          <w:i/>
          <w:iCs/>
          <w:sz w:val="28"/>
          <w:szCs w:val="28"/>
          <w:lang w:val="en-US"/>
        </w:rPr>
        <w:t>,</w:t>
      </w:r>
    </w:p>
    <w:p w14:paraId="40C9C354" w14:textId="77777777" w:rsidR="005B7910" w:rsidRPr="002808A8" w:rsidRDefault="005B7910" w:rsidP="005B7910">
      <w:pPr>
        <w:jc w:val="both"/>
        <w:rPr>
          <w:i/>
          <w:iCs/>
          <w:sz w:val="28"/>
          <w:szCs w:val="28"/>
          <w:lang w:val="en-US"/>
        </w:rPr>
      </w:pPr>
    </w:p>
    <w:bookmarkEnd w:id="75"/>
    <w:p w14:paraId="175736A6" w14:textId="77777777" w:rsidR="005B7910" w:rsidRDefault="005B7910" w:rsidP="005B7910">
      <w:pPr>
        <w:jc w:val="both"/>
        <w:rPr>
          <w:i/>
          <w:iCs/>
          <w:sz w:val="28"/>
          <w:szCs w:val="28"/>
          <w:lang w:val="en-US"/>
        </w:rPr>
      </w:pPr>
      <w:r w:rsidRPr="002808A8">
        <w:rPr>
          <w:i/>
          <w:iCs/>
          <w:sz w:val="28"/>
          <w:szCs w:val="28"/>
          <w:vertAlign w:val="superscript"/>
          <w:lang w:val="en-US"/>
        </w:rPr>
        <w:t>2</w:t>
      </w:r>
      <w:r w:rsidRPr="002808A8">
        <w:rPr>
          <w:i/>
          <w:iCs/>
          <w:sz w:val="28"/>
          <w:szCs w:val="28"/>
          <w:lang w:val="en-US"/>
        </w:rPr>
        <w:t>News item may refer to press releases, news, comments, analytics, interviews;</w:t>
      </w:r>
    </w:p>
    <w:p w14:paraId="07D83C93" w14:textId="77777777" w:rsidR="00D27D6F" w:rsidRPr="006D14AA" w:rsidRDefault="00D27D6F" w:rsidP="005B7910">
      <w:pPr>
        <w:jc w:val="both"/>
        <w:rPr>
          <w:i/>
          <w:iCs/>
          <w:sz w:val="28"/>
          <w:szCs w:val="28"/>
          <w:lang w:val="en-GB"/>
        </w:rPr>
      </w:pPr>
    </w:p>
    <w:p w14:paraId="0D9884B5" w14:textId="77777777" w:rsidR="00331543" w:rsidRDefault="00D27D6F" w:rsidP="005B7910">
      <w:pPr>
        <w:jc w:val="both"/>
        <w:rPr>
          <w:i/>
          <w:iCs/>
          <w:sz w:val="28"/>
          <w:szCs w:val="28"/>
          <w:lang w:val="en-US"/>
        </w:rPr>
      </w:pPr>
      <w:r>
        <w:rPr>
          <w:i/>
          <w:iCs/>
          <w:sz w:val="28"/>
          <w:szCs w:val="28"/>
          <w:vertAlign w:val="superscript"/>
          <w:lang w:val="en-US"/>
        </w:rPr>
        <w:t>3</w:t>
      </w:r>
      <w:r w:rsidR="005B7910" w:rsidRPr="000861EF">
        <w:rPr>
          <w:i/>
          <w:iCs/>
          <w:sz w:val="28"/>
          <w:szCs w:val="28"/>
          <w:lang w:val="en-US"/>
        </w:rPr>
        <w:t>Public event</w:t>
      </w:r>
      <w:r w:rsidR="005B7910" w:rsidRPr="002808A8">
        <w:rPr>
          <w:i/>
          <w:iCs/>
          <w:sz w:val="28"/>
          <w:szCs w:val="28"/>
          <w:lang w:val="en-US"/>
        </w:rPr>
        <w:t xml:space="preserve"> may refer to press conferences, press lunches, press tours, seminars, press briefings, business events.</w:t>
      </w:r>
    </w:p>
    <w:p w14:paraId="2F27DB29" w14:textId="77777777" w:rsidR="00823097" w:rsidRPr="00082D08" w:rsidRDefault="00823097" w:rsidP="005B7910">
      <w:pPr>
        <w:jc w:val="both"/>
        <w:rPr>
          <w:i/>
          <w:iCs/>
          <w:sz w:val="28"/>
          <w:szCs w:val="28"/>
          <w:lang w:val="en-US"/>
        </w:rPr>
      </w:pPr>
    </w:p>
    <w:p w14:paraId="270F91B5" w14:textId="77777777" w:rsidR="003B05DC" w:rsidRPr="00823097" w:rsidRDefault="00823097" w:rsidP="00823097">
      <w:pPr>
        <w:shd w:val="clear" w:color="auto" w:fill="FFFFFF"/>
        <w:spacing w:after="100"/>
        <w:jc w:val="both"/>
        <w:rPr>
          <w:color w:val="000000" w:themeColor="text1"/>
          <w:sz w:val="28"/>
          <w:lang w:val="en-US"/>
        </w:rPr>
      </w:pPr>
      <w:r w:rsidRPr="00D338C6">
        <w:rPr>
          <w:i/>
          <w:iCs/>
          <w:color w:val="000000" w:themeColor="text1"/>
          <w:sz w:val="28"/>
          <w:vertAlign w:val="superscript"/>
          <w:lang w:val="en-US"/>
        </w:rPr>
        <w:t>4 </w:t>
      </w:r>
      <w:r>
        <w:rPr>
          <w:i/>
          <w:iCs/>
          <w:color w:val="000000" w:themeColor="text1"/>
          <w:sz w:val="28"/>
          <w:lang w:val="en-US"/>
        </w:rPr>
        <w:t>A</w:t>
      </w:r>
      <w:r w:rsidRPr="00D338C6">
        <w:rPr>
          <w:i/>
          <w:iCs/>
          <w:color w:val="000000" w:themeColor="text1"/>
          <w:sz w:val="28"/>
          <w:lang w:val="en-US"/>
        </w:rPr>
        <w:t>ny of the following industries are taken into account: fuel industry, electric power industry, chemical and petrochemical industry, metallurgy, oil industry, mechanical engineering and metalworking, mining industry, oil refining industry.</w:t>
      </w:r>
    </w:p>
    <w:p w14:paraId="1B55901E" w14:textId="77777777" w:rsidR="00BA54B5" w:rsidRDefault="0072148A">
      <w:pPr>
        <w:tabs>
          <w:tab w:val="left" w:pos="1701"/>
          <w:tab w:val="left" w:pos="1985"/>
        </w:tabs>
        <w:ind w:right="70" w:firstLine="709"/>
        <w:jc w:val="both"/>
        <w:rPr>
          <w:bCs/>
          <w:sz w:val="28"/>
          <w:szCs w:val="28"/>
          <w:lang w:val="en-US"/>
        </w:rPr>
      </w:pPr>
      <w:r w:rsidRPr="00E91461">
        <w:rPr>
          <w:sz w:val="28"/>
          <w:szCs w:val="28"/>
          <w:lang w:val="en-US"/>
        </w:rPr>
        <w:t xml:space="preserve">Step 2. Calculation of final evaluation (points) </w:t>
      </w:r>
      <w:r>
        <w:rPr>
          <w:sz w:val="28"/>
          <w:szCs w:val="28"/>
        </w:rPr>
        <w:t>БО</w:t>
      </w:r>
      <w:r w:rsidRPr="00E91461">
        <w:rPr>
          <w:sz w:val="28"/>
          <w:szCs w:val="28"/>
          <w:vertAlign w:val="subscript"/>
          <w:lang w:val="en-US"/>
        </w:rPr>
        <w:t xml:space="preserve">i </w:t>
      </w:r>
      <w:r w:rsidRPr="00E91461">
        <w:rPr>
          <w:sz w:val="28"/>
          <w:szCs w:val="28"/>
          <w:lang w:val="en-US"/>
        </w:rPr>
        <w:t>according to the following procedures:</w:t>
      </w:r>
    </w:p>
    <w:p w14:paraId="3C868DB0" w14:textId="77777777" w:rsidR="00BA54B5" w:rsidRDefault="0072148A">
      <w:pPr>
        <w:tabs>
          <w:tab w:val="left" w:pos="0"/>
          <w:tab w:val="left" w:pos="1062"/>
          <w:tab w:val="left" w:pos="1701"/>
          <w:tab w:val="left" w:pos="1985"/>
        </w:tabs>
        <w:ind w:right="70" w:firstLine="709"/>
        <w:jc w:val="both"/>
        <w:rPr>
          <w:bCs/>
          <w:sz w:val="28"/>
          <w:szCs w:val="28"/>
          <w:lang w:val="en-US"/>
        </w:rPr>
      </w:pPr>
      <w:r w:rsidRPr="00E91461">
        <w:rPr>
          <w:sz w:val="28"/>
          <w:szCs w:val="28"/>
          <w:lang w:val="en-US"/>
        </w:rPr>
        <w:lastRenderedPageBreak/>
        <w:t>In evaluating the procurement participant on the basis of this sub-criterion, total amount of points accrued for experience (</w:t>
      </w:r>
      <w:r>
        <w:rPr>
          <w:sz w:val="28"/>
          <w:szCs w:val="28"/>
        </w:rPr>
        <w:t>БОу</w:t>
      </w:r>
      <w:r w:rsidRPr="00E91461">
        <w:rPr>
          <w:sz w:val="28"/>
          <w:szCs w:val="28"/>
          <w:vertAlign w:val="subscript"/>
          <w:lang w:val="en-US"/>
        </w:rPr>
        <w:t>i</w:t>
      </w:r>
      <w:r w:rsidRPr="00E91461">
        <w:rPr>
          <w:sz w:val="28"/>
          <w:szCs w:val="28"/>
          <w:lang w:val="en-US"/>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w:t>
      </w:r>
      <w:r>
        <w:rPr>
          <w:sz w:val="28"/>
          <w:szCs w:val="28"/>
        </w:rPr>
        <w:t>БО</w:t>
      </w:r>
      <w:r w:rsidRPr="00E91461">
        <w:rPr>
          <w:sz w:val="28"/>
          <w:szCs w:val="28"/>
          <w:vertAlign w:val="subscript"/>
          <w:lang w:val="en-US"/>
        </w:rPr>
        <w:t>i</w:t>
      </w:r>
      <w:r w:rsidRPr="00E91461">
        <w:rPr>
          <w:sz w:val="28"/>
          <w:szCs w:val="28"/>
          <w:lang w:val="en-US"/>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10F67B06" w14:textId="77777777" w:rsidR="00BA54B5" w:rsidRDefault="0072148A">
      <w:pPr>
        <w:pStyle w:val="afff"/>
        <w:spacing w:line="240" w:lineRule="auto"/>
        <w:ind w:left="35" w:firstLine="674"/>
        <w:jc w:val="both"/>
        <w:rPr>
          <w:rFonts w:ascii="Times New Roman" w:hAnsi="Times New Roman"/>
          <w:bCs/>
          <w:sz w:val="28"/>
          <w:szCs w:val="28"/>
          <w:lang w:val="en-US"/>
        </w:rPr>
      </w:pPr>
      <w:r w:rsidRPr="00E91461">
        <w:rPr>
          <w:rFonts w:ascii="Times New Roman" w:hAnsi="Times New Roman"/>
          <w:sz w:val="28"/>
          <w:szCs w:val="28"/>
          <w:lang w:val="en-US"/>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5ADA3FBD" w14:textId="77777777" w:rsidR="00BA54B5" w:rsidRDefault="00BA54B5">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14:paraId="5F329EC1" w14:textId="77777777">
        <w:trPr>
          <w:tblHeader/>
        </w:trPr>
        <w:tc>
          <w:tcPr>
            <w:tcW w:w="4644" w:type="dxa"/>
            <w:shd w:val="clear" w:color="auto" w:fill="auto"/>
            <w:vAlign w:val="center"/>
          </w:tcPr>
          <w:p w14:paraId="01CC1619" w14:textId="77777777" w:rsidR="00BA54B5" w:rsidRDefault="0072148A">
            <w:pPr>
              <w:tabs>
                <w:tab w:val="left" w:pos="0"/>
                <w:tab w:val="left" w:pos="1062"/>
                <w:tab w:val="left" w:pos="1701"/>
                <w:tab w:val="left" w:pos="1985"/>
              </w:tabs>
              <w:ind w:right="70"/>
              <w:jc w:val="center"/>
              <w:rPr>
                <w:rFonts w:eastAsia="Calibri"/>
                <w:bCs/>
              </w:rPr>
            </w:pPr>
            <w:r>
              <w:rPr>
                <w:rFonts w:eastAsia="Calibri"/>
              </w:rPr>
              <w:t xml:space="preserve">Penalties to be applied </w:t>
            </w:r>
          </w:p>
        </w:tc>
        <w:tc>
          <w:tcPr>
            <w:tcW w:w="5427" w:type="dxa"/>
            <w:shd w:val="clear" w:color="auto" w:fill="auto"/>
            <w:vAlign w:val="center"/>
          </w:tcPr>
          <w:p w14:paraId="0D7867CB" w14:textId="77777777" w:rsidR="00BA54B5" w:rsidRDefault="0072148A">
            <w:pPr>
              <w:tabs>
                <w:tab w:val="left" w:pos="0"/>
                <w:tab w:val="left" w:pos="1062"/>
                <w:tab w:val="left" w:pos="1701"/>
                <w:tab w:val="left" w:pos="1985"/>
              </w:tabs>
              <w:ind w:right="70"/>
              <w:jc w:val="center"/>
              <w:rPr>
                <w:rFonts w:eastAsia="Calibri"/>
                <w:bCs/>
              </w:rPr>
            </w:pPr>
            <w:r>
              <w:rPr>
                <w:rFonts w:eastAsia="Calibri"/>
              </w:rPr>
              <w:t>Points (БС</w:t>
            </w:r>
            <w:r>
              <w:rPr>
                <w:rFonts w:eastAsia="Calibri"/>
                <w:vertAlign w:val="subscript"/>
              </w:rPr>
              <w:t>i</w:t>
            </w:r>
            <w:r>
              <w:rPr>
                <w:rFonts w:eastAsia="Calibri"/>
              </w:rPr>
              <w:t xml:space="preserve">) </w:t>
            </w:r>
          </w:p>
        </w:tc>
      </w:tr>
      <w:tr w:rsidR="00BA54B5" w:rsidRPr="00546E40" w14:paraId="767EC796" w14:textId="77777777">
        <w:tc>
          <w:tcPr>
            <w:tcW w:w="4644" w:type="dxa"/>
            <w:shd w:val="clear" w:color="auto" w:fill="auto"/>
            <w:vAlign w:val="center"/>
          </w:tcPr>
          <w:p w14:paraId="340131F3" w14:textId="77777777" w:rsidR="00BA54B5" w:rsidRDefault="0072148A">
            <w:pPr>
              <w:tabs>
                <w:tab w:val="left" w:pos="0"/>
                <w:tab w:val="left" w:pos="1062"/>
                <w:tab w:val="left" w:pos="1701"/>
                <w:tab w:val="left" w:pos="1985"/>
              </w:tabs>
              <w:ind w:right="70"/>
              <w:jc w:val="center"/>
              <w:rPr>
                <w:rFonts w:eastAsia="Calibri"/>
                <w:bCs/>
              </w:rPr>
            </w:pPr>
            <w:r>
              <w:rPr>
                <w:rFonts w:eastAsia="Calibri"/>
              </w:rPr>
              <w:t xml:space="preserve">No penalties were applied </w:t>
            </w:r>
          </w:p>
        </w:tc>
        <w:tc>
          <w:tcPr>
            <w:tcW w:w="5427" w:type="dxa"/>
            <w:shd w:val="clear" w:color="auto" w:fill="auto"/>
            <w:vAlign w:val="center"/>
          </w:tcPr>
          <w:p w14:paraId="2CE5F6F8" w14:textId="77777777" w:rsidR="00BA54B5" w:rsidRDefault="0072148A">
            <w:pPr>
              <w:tabs>
                <w:tab w:val="left" w:pos="0"/>
                <w:tab w:val="left" w:pos="1062"/>
                <w:tab w:val="left" w:pos="1701"/>
                <w:tab w:val="left" w:pos="1985"/>
              </w:tabs>
              <w:ind w:right="70"/>
              <w:jc w:val="center"/>
              <w:rPr>
                <w:vertAlign w:val="subscript"/>
                <w:lang w:val="en-US"/>
              </w:rPr>
            </w:pPr>
            <w:r>
              <w:t>БС</w:t>
            </w:r>
            <w:r w:rsidRPr="00E91461">
              <w:rPr>
                <w:vertAlign w:val="subscript"/>
                <w:lang w:val="en-US"/>
              </w:rPr>
              <w:t xml:space="preserve">i </w:t>
            </w:r>
            <w:r w:rsidRPr="00E91461">
              <w:rPr>
                <w:lang w:val="en-US"/>
              </w:rPr>
              <w:t>=</w:t>
            </w:r>
            <w:r w:rsidRPr="00E91461">
              <w:rPr>
                <w:vertAlign w:val="subscript"/>
                <w:lang w:val="en-US"/>
              </w:rPr>
              <w:t xml:space="preserve"> </w:t>
            </w:r>
            <w:r>
              <w:t>БОу</w:t>
            </w:r>
            <w:r w:rsidRPr="00E91461">
              <w:rPr>
                <w:vertAlign w:val="subscript"/>
                <w:lang w:val="en-US"/>
              </w:rPr>
              <w:t>i</w:t>
            </w:r>
          </w:p>
          <w:p w14:paraId="0D404AB5" w14:textId="77777777" w:rsidR="00BA54B5" w:rsidRDefault="0072148A">
            <w:pPr>
              <w:tabs>
                <w:tab w:val="left" w:pos="0"/>
                <w:tab w:val="left" w:pos="1062"/>
                <w:tab w:val="left" w:pos="1701"/>
                <w:tab w:val="left" w:pos="1985"/>
              </w:tabs>
              <w:ind w:right="70"/>
              <w:jc w:val="center"/>
              <w:rPr>
                <w:rFonts w:eastAsia="Calibri"/>
                <w:bCs/>
                <w:lang w:val="en-US"/>
              </w:rPr>
            </w:pPr>
            <w:r w:rsidRPr="00E91461">
              <w:rPr>
                <w:rFonts w:eastAsia="Calibri"/>
                <w:lang w:val="en-US"/>
              </w:rPr>
              <w:t xml:space="preserve">100% of points assigned on the basis of experience of the procurement participant shall be accounted in total </w:t>
            </w:r>
          </w:p>
        </w:tc>
      </w:tr>
      <w:tr w:rsidR="00BA54B5" w:rsidRPr="00546E40" w14:paraId="6BC86807" w14:textId="77777777">
        <w:tc>
          <w:tcPr>
            <w:tcW w:w="4644" w:type="dxa"/>
            <w:shd w:val="clear" w:color="auto" w:fill="auto"/>
            <w:vAlign w:val="center"/>
          </w:tcPr>
          <w:p w14:paraId="78BBAA6B" w14:textId="77777777" w:rsidR="00BA54B5" w:rsidRDefault="0072148A">
            <w:pPr>
              <w:tabs>
                <w:tab w:val="left" w:pos="0"/>
                <w:tab w:val="left" w:pos="1062"/>
                <w:tab w:val="left" w:pos="1701"/>
                <w:tab w:val="left" w:pos="1985"/>
              </w:tabs>
              <w:ind w:right="70"/>
              <w:jc w:val="center"/>
              <w:rPr>
                <w:rFonts w:eastAsia="Calibri"/>
                <w:bCs/>
                <w:lang w:val="en-US"/>
              </w:rPr>
            </w:pPr>
            <w:r w:rsidRPr="00E91461">
              <w:rPr>
                <w:rFonts w:eastAsia="Calibri"/>
                <w:lang w:val="en-US"/>
              </w:rPr>
              <w:t>Amount of penalties applied to the procurement participant shall be less than 10% of IMP of this competitive bidding</w:t>
            </w:r>
          </w:p>
        </w:tc>
        <w:tc>
          <w:tcPr>
            <w:tcW w:w="5427" w:type="dxa"/>
            <w:shd w:val="clear" w:color="auto" w:fill="auto"/>
          </w:tcPr>
          <w:p w14:paraId="5285BE7C" w14:textId="77777777" w:rsidR="00BA54B5" w:rsidRDefault="0072148A">
            <w:pPr>
              <w:tabs>
                <w:tab w:val="left" w:pos="0"/>
                <w:tab w:val="left" w:pos="1062"/>
                <w:tab w:val="left" w:pos="1701"/>
                <w:tab w:val="left" w:pos="1985"/>
              </w:tabs>
              <w:ind w:right="70"/>
              <w:jc w:val="center"/>
              <w:rPr>
                <w:rFonts w:eastAsia="Calibri"/>
                <w:bCs/>
                <w:lang w:val="en-US"/>
              </w:rPr>
            </w:pPr>
            <w:r>
              <w:t>БС</w:t>
            </w:r>
            <w:r w:rsidRPr="00E91461">
              <w:rPr>
                <w:vertAlign w:val="subscript"/>
                <w:lang w:val="en-US"/>
              </w:rPr>
              <w:t xml:space="preserve">i </w:t>
            </w:r>
            <w:r w:rsidRPr="00E91461">
              <w:rPr>
                <w:lang w:val="en-US"/>
              </w:rPr>
              <w:t>=</w:t>
            </w:r>
            <w:r w:rsidRPr="00E91461">
              <w:rPr>
                <w:vertAlign w:val="subscript"/>
                <w:lang w:val="en-US"/>
              </w:rPr>
              <w:t xml:space="preserve"> </w:t>
            </w:r>
            <w:r>
              <w:t>БОу</w:t>
            </w:r>
            <w:r w:rsidRPr="00E91461">
              <w:rPr>
                <w:vertAlign w:val="subscript"/>
                <w:lang w:val="en-US"/>
              </w:rPr>
              <w:t>i</w:t>
            </w:r>
            <w:r w:rsidRPr="00E91461">
              <w:rPr>
                <w:lang w:val="en-US"/>
              </w:rPr>
              <w:t xml:space="preserve"> / 2</w:t>
            </w:r>
          </w:p>
          <w:p w14:paraId="6FE97F60" w14:textId="77777777" w:rsidR="00BA54B5" w:rsidRDefault="0072148A">
            <w:pPr>
              <w:tabs>
                <w:tab w:val="left" w:pos="0"/>
                <w:tab w:val="left" w:pos="1062"/>
                <w:tab w:val="left" w:pos="1701"/>
                <w:tab w:val="left" w:pos="1985"/>
              </w:tabs>
              <w:ind w:right="70"/>
              <w:jc w:val="center"/>
              <w:rPr>
                <w:rFonts w:eastAsia="Calibri"/>
                <w:bCs/>
                <w:lang w:val="en-US"/>
              </w:rPr>
            </w:pPr>
            <w:r w:rsidRPr="00E91461">
              <w:rPr>
                <w:rFonts w:eastAsia="Calibri"/>
                <w:lang w:val="en-US"/>
              </w:rPr>
              <w:t xml:space="preserve">Amount of points assigned on the basis of experience of the procurement participant shall be reduced by 50% </w:t>
            </w:r>
          </w:p>
        </w:tc>
      </w:tr>
      <w:tr w:rsidR="00BA54B5" w:rsidRPr="00546E40" w14:paraId="0C69975D" w14:textId="77777777">
        <w:trPr>
          <w:trHeight w:val="137"/>
        </w:trPr>
        <w:tc>
          <w:tcPr>
            <w:tcW w:w="4644" w:type="dxa"/>
            <w:shd w:val="clear" w:color="auto" w:fill="auto"/>
            <w:vAlign w:val="center"/>
          </w:tcPr>
          <w:p w14:paraId="024BD2F3" w14:textId="77777777" w:rsidR="00BA54B5" w:rsidRDefault="0072148A">
            <w:pPr>
              <w:tabs>
                <w:tab w:val="left" w:pos="0"/>
                <w:tab w:val="left" w:pos="1062"/>
                <w:tab w:val="left" w:pos="1701"/>
                <w:tab w:val="left" w:pos="1985"/>
              </w:tabs>
              <w:ind w:right="70"/>
              <w:jc w:val="center"/>
              <w:rPr>
                <w:rFonts w:eastAsia="Calibri"/>
                <w:bCs/>
                <w:lang w:val="en-US"/>
              </w:rPr>
            </w:pPr>
            <w:r w:rsidRPr="00E91461">
              <w:rPr>
                <w:rFonts w:eastAsia="Calibri"/>
                <w:lang w:val="en-US"/>
              </w:rPr>
              <w:t xml:space="preserve">Amount of penalties applied to the procurement participant shall be 10 % of IMP, or more </w:t>
            </w:r>
          </w:p>
        </w:tc>
        <w:tc>
          <w:tcPr>
            <w:tcW w:w="5427" w:type="dxa"/>
            <w:shd w:val="clear" w:color="auto" w:fill="auto"/>
          </w:tcPr>
          <w:p w14:paraId="31E8783D" w14:textId="77777777" w:rsidR="00BA54B5" w:rsidRDefault="0072148A">
            <w:pPr>
              <w:tabs>
                <w:tab w:val="left" w:pos="0"/>
                <w:tab w:val="left" w:pos="1062"/>
                <w:tab w:val="left" w:pos="1701"/>
                <w:tab w:val="left" w:pos="1985"/>
              </w:tabs>
              <w:ind w:right="70"/>
              <w:jc w:val="center"/>
              <w:rPr>
                <w:rFonts w:eastAsia="Calibri"/>
                <w:bCs/>
                <w:lang w:val="en-US"/>
              </w:rPr>
            </w:pPr>
            <w:r>
              <w:t>БС</w:t>
            </w:r>
            <w:r w:rsidRPr="00E91461">
              <w:rPr>
                <w:vertAlign w:val="subscript"/>
                <w:lang w:val="en-US"/>
              </w:rPr>
              <w:t xml:space="preserve">i </w:t>
            </w:r>
            <w:r w:rsidRPr="00E91461">
              <w:rPr>
                <w:lang w:val="en-US"/>
              </w:rPr>
              <w:t>=</w:t>
            </w:r>
            <w:r w:rsidRPr="00E91461">
              <w:rPr>
                <w:vertAlign w:val="subscript"/>
                <w:lang w:val="en-US"/>
              </w:rPr>
              <w:t xml:space="preserve"> </w:t>
            </w:r>
            <w:r w:rsidRPr="00E91461">
              <w:rPr>
                <w:lang w:val="en-US"/>
              </w:rPr>
              <w:t>0</w:t>
            </w:r>
          </w:p>
          <w:p w14:paraId="3E598C56" w14:textId="77777777" w:rsidR="00BA54B5" w:rsidRDefault="0072148A">
            <w:pPr>
              <w:tabs>
                <w:tab w:val="left" w:pos="0"/>
                <w:tab w:val="left" w:pos="1062"/>
                <w:tab w:val="left" w:pos="1701"/>
                <w:tab w:val="left" w:pos="1985"/>
              </w:tabs>
              <w:ind w:right="70"/>
              <w:jc w:val="center"/>
              <w:rPr>
                <w:rFonts w:eastAsia="Calibri"/>
                <w:bCs/>
                <w:lang w:val="en-US"/>
              </w:rPr>
            </w:pPr>
            <w:r w:rsidRPr="00E91461">
              <w:rPr>
                <w:rFonts w:eastAsia="Calibri"/>
                <w:lang w:val="en-US"/>
              </w:rPr>
              <w:t>0 points shall be assigned to the procurement participant on the basis of this sub-criterion</w:t>
            </w:r>
          </w:p>
        </w:tc>
      </w:tr>
    </w:tbl>
    <w:p w14:paraId="49E06F46" w14:textId="77777777" w:rsidR="00BA54B5" w:rsidRDefault="00BA54B5">
      <w:pPr>
        <w:pStyle w:val="afff"/>
        <w:spacing w:line="240" w:lineRule="auto"/>
        <w:ind w:left="35"/>
        <w:rPr>
          <w:bCs/>
          <w:sz w:val="28"/>
          <w:szCs w:val="28"/>
          <w:lang w:val="en-US"/>
        </w:rPr>
      </w:pPr>
    </w:p>
    <w:p w14:paraId="4219BBE1" w14:textId="77777777" w:rsidR="00BA54B5" w:rsidRDefault="0072148A">
      <w:pPr>
        <w:tabs>
          <w:tab w:val="left" w:pos="0"/>
          <w:tab w:val="left" w:pos="1062"/>
          <w:tab w:val="left" w:pos="1701"/>
          <w:tab w:val="left" w:pos="1985"/>
        </w:tabs>
        <w:ind w:right="70" w:firstLine="709"/>
        <w:rPr>
          <w:sz w:val="28"/>
          <w:szCs w:val="28"/>
          <w:lang w:val="en-US"/>
        </w:rPr>
      </w:pPr>
      <w:r w:rsidRPr="00E91461">
        <w:rPr>
          <w:sz w:val="28"/>
          <w:szCs w:val="28"/>
          <w:lang w:val="en-US"/>
        </w:rPr>
        <w:t>The final score (point) based on the sub-criterion "experience" shall be deemed equal to the respective value (</w:t>
      </w:r>
      <w:r>
        <w:rPr>
          <w:sz w:val="28"/>
          <w:szCs w:val="28"/>
        </w:rPr>
        <w:t>БС</w:t>
      </w:r>
      <w:r w:rsidRPr="00E91461">
        <w:rPr>
          <w:sz w:val="28"/>
          <w:szCs w:val="28"/>
          <w:vertAlign w:val="subscript"/>
          <w:lang w:val="en-US"/>
        </w:rPr>
        <w:t>i</w:t>
      </w:r>
      <w:r w:rsidRPr="00E91461">
        <w:rPr>
          <w:sz w:val="28"/>
          <w:szCs w:val="28"/>
          <w:lang w:val="en-US"/>
        </w:rPr>
        <w:t>) obtained with due consideration of existence of the said penalties (</w:t>
      </w:r>
      <w:r>
        <w:rPr>
          <w:sz w:val="28"/>
          <w:szCs w:val="28"/>
        </w:rPr>
        <w:t>БО</w:t>
      </w:r>
      <w:r w:rsidRPr="00E91461">
        <w:rPr>
          <w:sz w:val="28"/>
          <w:szCs w:val="28"/>
          <w:vertAlign w:val="subscript"/>
          <w:lang w:val="en-US"/>
        </w:rPr>
        <w:t>i</w:t>
      </w:r>
      <w:r w:rsidRPr="00E91461">
        <w:rPr>
          <w:sz w:val="28"/>
          <w:szCs w:val="28"/>
          <w:lang w:val="en-US"/>
        </w:rPr>
        <w:t xml:space="preserve"> = </w:t>
      </w:r>
      <w:r>
        <w:rPr>
          <w:sz w:val="28"/>
          <w:szCs w:val="28"/>
        </w:rPr>
        <w:t>БС</w:t>
      </w:r>
      <w:r w:rsidRPr="00E91461">
        <w:rPr>
          <w:sz w:val="28"/>
          <w:szCs w:val="28"/>
          <w:vertAlign w:val="subscript"/>
          <w:lang w:val="en-US"/>
        </w:rPr>
        <w:t>i</w:t>
      </w:r>
      <w:r w:rsidRPr="00E91461">
        <w:rPr>
          <w:sz w:val="28"/>
          <w:szCs w:val="28"/>
          <w:lang w:val="en-US"/>
        </w:rPr>
        <w:t xml:space="preserve">). </w:t>
      </w:r>
    </w:p>
    <w:p w14:paraId="70496C58" w14:textId="77777777" w:rsidR="00BA54B5" w:rsidRDefault="00BA54B5">
      <w:pPr>
        <w:tabs>
          <w:tab w:val="left" w:pos="0"/>
          <w:tab w:val="left" w:pos="1062"/>
          <w:tab w:val="left" w:pos="1701"/>
          <w:tab w:val="left" w:pos="1985"/>
        </w:tabs>
        <w:ind w:right="70" w:firstLine="709"/>
        <w:rPr>
          <w:sz w:val="28"/>
          <w:szCs w:val="28"/>
          <w:lang w:val="en-US"/>
        </w:rPr>
      </w:pPr>
    </w:p>
    <w:p w14:paraId="4BCE625B" w14:textId="77777777" w:rsidR="00BA54B5" w:rsidRDefault="0072148A" w:rsidP="008D57C1">
      <w:pPr>
        <w:pStyle w:val="afff"/>
        <w:numPr>
          <w:ilvl w:val="0"/>
          <w:numId w:val="59"/>
        </w:numPr>
        <w:ind w:right="153"/>
        <w:jc w:val="both"/>
        <w:rPr>
          <w:rFonts w:ascii="Times New Roman" w:hAnsi="Times New Roman"/>
          <w:sz w:val="28"/>
          <w:lang w:val="en-US" w:bidi="en-US"/>
        </w:rPr>
      </w:pPr>
      <w:bookmarkStart w:id="76" w:name="_Ref482968498"/>
      <w:r>
        <w:rPr>
          <w:rFonts w:ascii="Times New Roman" w:hAnsi="Times New Roman"/>
          <w:sz w:val="28"/>
          <w:lang w:val="en-US" w:bidi="en-US"/>
        </w:rPr>
        <w:t xml:space="preserve">Determining the </w:t>
      </w:r>
      <w:bookmarkEnd w:id="76"/>
      <w:r>
        <w:rPr>
          <w:rFonts w:ascii="Times New Roman" w:hAnsi="Times New Roman"/>
          <w:sz w:val="28"/>
          <w:lang w:val="en-US" w:bidi="en-US"/>
        </w:rPr>
        <w:t>Final bid rating</w:t>
      </w:r>
    </w:p>
    <w:p w14:paraId="47A01699"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638FC7BE"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lastRenderedPageBreak/>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1DEEADE6" w14:textId="77777777" w:rsidR="00BA54B5" w:rsidRDefault="0072148A">
      <w:pPr>
        <w:pStyle w:val="af4"/>
        <w:spacing w:before="0" w:beforeAutospacing="0" w:after="0" w:afterAutospacing="0"/>
        <w:ind w:firstLine="709"/>
        <w:jc w:val="both"/>
        <w:rPr>
          <w:sz w:val="28"/>
          <w:lang w:val="sv-SE"/>
        </w:rPr>
      </w:pPr>
      <w:r>
        <w:rPr>
          <w:sz w:val="28"/>
          <w:lang w:val="sv-SE"/>
        </w:rPr>
        <w:t>where:</w:t>
      </w:r>
    </w:p>
    <w:p w14:paraId="68921D47"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487A2CFF" w14:textId="77777777" w:rsidR="00BA54B5" w:rsidRDefault="0072148A">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121D0450" w14:textId="77777777" w:rsidR="00BA54B5" w:rsidRDefault="0072148A">
      <w:pPr>
        <w:pStyle w:val="af4"/>
        <w:spacing w:before="0" w:beforeAutospacing="0" w:after="0" w:afterAutospacing="0"/>
        <w:ind w:firstLine="709"/>
        <w:jc w:val="both"/>
        <w:rPr>
          <w:bCs/>
          <w:sz w:val="28"/>
          <w:szCs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7E3B2416" w14:textId="77777777" w:rsidR="00C7048A" w:rsidRDefault="00C7048A">
      <w:pPr>
        <w:pStyle w:val="af4"/>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14:paraId="03D4E115" w14:textId="77777777">
        <w:trPr>
          <w:jc w:val="center"/>
        </w:trPr>
        <w:tc>
          <w:tcPr>
            <w:tcW w:w="8656" w:type="dxa"/>
          </w:tcPr>
          <w:p w14:paraId="3DE45495" w14:textId="77777777" w:rsidR="00BA54B5" w:rsidRDefault="0072148A">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7B8DA3E1" w14:textId="77777777" w:rsidR="00BA54B5" w:rsidRDefault="0072148A">
            <w:pPr>
              <w:spacing w:before="60" w:after="60"/>
              <w:ind w:firstLine="34"/>
              <w:jc w:val="center"/>
              <w:rPr>
                <w:lang w:val="en-GB"/>
              </w:rPr>
            </w:pPr>
            <w:r>
              <w:rPr>
                <w:lang w:val="en-GB"/>
              </w:rPr>
              <w:t>Score</w:t>
            </w:r>
          </w:p>
        </w:tc>
      </w:tr>
      <w:tr w:rsidR="00BA54B5" w14:paraId="7B0C0C93" w14:textId="77777777">
        <w:trPr>
          <w:jc w:val="center"/>
        </w:trPr>
        <w:tc>
          <w:tcPr>
            <w:tcW w:w="8656" w:type="dxa"/>
            <w:vAlign w:val="center"/>
          </w:tcPr>
          <w:p w14:paraId="18CB9D4D" w14:textId="77777777" w:rsidR="00BA54B5" w:rsidRDefault="0072148A">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565E4F10" w14:textId="77777777" w:rsidR="00BA54B5" w:rsidRDefault="0072148A">
            <w:pPr>
              <w:spacing w:before="60" w:after="60"/>
              <w:jc w:val="center"/>
            </w:pPr>
            <w:r>
              <w:t xml:space="preserve">0 </w:t>
            </w:r>
          </w:p>
        </w:tc>
      </w:tr>
      <w:tr w:rsidR="00BA54B5" w14:paraId="127AC34C"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14:paraId="3C56AB3D" w14:textId="77777777">
              <w:trPr>
                <w:cantSplit/>
                <w:trHeight w:val="243"/>
                <w:jc w:val="center"/>
              </w:trPr>
              <w:tc>
                <w:tcPr>
                  <w:tcW w:w="931" w:type="dxa"/>
                  <w:vMerge w:val="restart"/>
                  <w:vAlign w:val="center"/>
                </w:tcPr>
                <w:p w14:paraId="184B5599" w14:textId="77777777" w:rsidR="00BA54B5" w:rsidRDefault="0072148A">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1D1F7B2B" w14:textId="77777777" w:rsidR="00BA54B5" w:rsidRDefault="0072148A">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5BC4D705" w14:textId="77777777" w:rsidR="00BA54B5" w:rsidRDefault="0072148A">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2979AFB6" w14:textId="77777777" w:rsidR="00BA54B5" w:rsidRDefault="0072148A">
                  <w:pPr>
                    <w:pStyle w:val="af4"/>
                    <w:spacing w:before="120" w:beforeAutospacing="0"/>
                    <w:jc w:val="center"/>
                  </w:pPr>
                  <w:r>
                    <w:rPr>
                      <w:bCs/>
                    </w:rPr>
                    <w:t>* 5</w:t>
                  </w:r>
                </w:p>
              </w:tc>
            </w:tr>
            <w:tr w:rsidR="00BA54B5" w14:paraId="1B6CA276" w14:textId="77777777">
              <w:trPr>
                <w:cantSplit/>
                <w:jc w:val="center"/>
              </w:trPr>
              <w:tc>
                <w:tcPr>
                  <w:tcW w:w="931" w:type="dxa"/>
                  <w:vMerge/>
                </w:tcPr>
                <w:p w14:paraId="63F41FFF" w14:textId="77777777" w:rsidR="00BA54B5" w:rsidRDefault="00BA54B5">
                  <w:pPr>
                    <w:pStyle w:val="af4"/>
                    <w:ind w:firstLine="709"/>
                    <w:jc w:val="both"/>
                    <w:rPr>
                      <w:sz w:val="22"/>
                      <w:szCs w:val="22"/>
                    </w:rPr>
                  </w:pPr>
                </w:p>
              </w:tc>
              <w:tc>
                <w:tcPr>
                  <w:tcW w:w="609" w:type="dxa"/>
                  <w:vMerge/>
                </w:tcPr>
                <w:p w14:paraId="277C5580" w14:textId="77777777" w:rsidR="00BA54B5" w:rsidRDefault="00BA54B5">
                  <w:pPr>
                    <w:pStyle w:val="af4"/>
                    <w:ind w:firstLine="709"/>
                    <w:jc w:val="both"/>
                    <w:rPr>
                      <w:sz w:val="22"/>
                      <w:szCs w:val="22"/>
                    </w:rPr>
                  </w:pPr>
                </w:p>
              </w:tc>
              <w:tc>
                <w:tcPr>
                  <w:tcW w:w="2565" w:type="dxa"/>
                  <w:tcBorders>
                    <w:top w:val="single" w:sz="4" w:space="0" w:color="auto"/>
                  </w:tcBorders>
                </w:tcPr>
                <w:p w14:paraId="67E8DD80" w14:textId="77777777" w:rsidR="00BA54B5" w:rsidRDefault="0072148A">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6B8654B5" w14:textId="77777777" w:rsidR="00BA54B5" w:rsidRDefault="00BA54B5">
                  <w:pPr>
                    <w:pStyle w:val="af4"/>
                    <w:ind w:firstLine="709"/>
                    <w:jc w:val="both"/>
                    <w:rPr>
                      <w:sz w:val="22"/>
                      <w:szCs w:val="22"/>
                    </w:rPr>
                  </w:pPr>
                </w:p>
              </w:tc>
            </w:tr>
          </w:tbl>
          <w:p w14:paraId="31A14257" w14:textId="77777777" w:rsidR="00BA54B5" w:rsidRDefault="00BA54B5">
            <w:pPr>
              <w:ind w:firstLine="709"/>
              <w:jc w:val="center"/>
              <w:rPr>
                <w:sz w:val="22"/>
                <w:szCs w:val="22"/>
              </w:rPr>
            </w:pPr>
          </w:p>
        </w:tc>
      </w:tr>
      <w:tr w:rsidR="00BA54B5" w14:paraId="0D814811" w14:textId="77777777">
        <w:trPr>
          <w:trHeight w:val="409"/>
          <w:jc w:val="center"/>
        </w:trPr>
        <w:tc>
          <w:tcPr>
            <w:tcW w:w="8656" w:type="dxa"/>
          </w:tcPr>
          <w:p w14:paraId="0AA2FD39" w14:textId="77777777" w:rsidR="00BA54B5" w:rsidRDefault="0072148A">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29D9398B" w14:textId="77777777" w:rsidR="00BA54B5" w:rsidRDefault="0072148A">
            <w:pPr>
              <w:spacing w:before="60" w:after="60"/>
              <w:jc w:val="center"/>
            </w:pPr>
            <w:r>
              <w:t>5</w:t>
            </w:r>
          </w:p>
        </w:tc>
      </w:tr>
    </w:tbl>
    <w:p w14:paraId="33B65AFD"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5CD7931"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66AF5279" w14:textId="77777777" w:rsidR="00BA54B5" w:rsidRDefault="0072148A">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6EFBC797" w14:textId="77777777" w:rsidR="00BA54B5" w:rsidRPr="002E5427" w:rsidRDefault="0072148A" w:rsidP="00D501EB">
      <w:pPr>
        <w:pStyle w:val="10"/>
        <w:numPr>
          <w:ilvl w:val="0"/>
          <w:numId w:val="17"/>
        </w:numPr>
        <w:tabs>
          <w:tab w:val="left" w:pos="426"/>
        </w:tabs>
        <w:ind w:left="0" w:firstLine="0"/>
        <w:jc w:val="both"/>
        <w:rPr>
          <w:sz w:val="28"/>
          <w:szCs w:val="28"/>
          <w:lang w:val="en-US"/>
        </w:rPr>
      </w:pPr>
      <w:r>
        <w:rPr>
          <w:b/>
          <w:i/>
          <w:lang w:val="en-US"/>
        </w:rPr>
        <w:br w:type="page"/>
      </w:r>
      <w:bookmarkStart w:id="77" w:name="_Toc412098816"/>
      <w:bookmarkStart w:id="78" w:name="_Toc412098817"/>
      <w:bookmarkStart w:id="79" w:name="_Toc412098818"/>
      <w:bookmarkStart w:id="80" w:name="_Toc412098819"/>
      <w:bookmarkStart w:id="81" w:name="_Toc395190388"/>
      <w:bookmarkStart w:id="82" w:name="_Ref396487846"/>
      <w:bookmarkStart w:id="83" w:name="_Ref396489236"/>
      <w:bookmarkStart w:id="84" w:name="_Toc514917327"/>
      <w:bookmarkStart w:id="85" w:name="_Toc37933861"/>
      <w:bookmarkStart w:id="86" w:name="_Toc260130025"/>
      <w:bookmarkStart w:id="87" w:name="_Toc367283798"/>
      <w:bookmarkEnd w:id="77"/>
      <w:bookmarkEnd w:id="78"/>
      <w:bookmarkEnd w:id="79"/>
      <w:bookmarkEnd w:id="80"/>
      <w:r w:rsidRPr="002E5427">
        <w:rPr>
          <w:sz w:val="28"/>
          <w:szCs w:val="28"/>
          <w:lang w:val="en-US"/>
        </w:rPr>
        <w:lastRenderedPageBreak/>
        <w:t>TEMPLATES OF BASIC DOCUMENTS</w:t>
      </w:r>
      <w:bookmarkEnd w:id="81"/>
      <w:bookmarkEnd w:id="82"/>
      <w:bookmarkEnd w:id="83"/>
      <w:bookmarkEnd w:id="84"/>
      <w:bookmarkEnd w:id="85"/>
    </w:p>
    <w:p w14:paraId="4C24F1AD" w14:textId="77777777" w:rsidR="00BA54B5" w:rsidRPr="002E5427" w:rsidRDefault="00BA54B5">
      <w:pPr>
        <w:tabs>
          <w:tab w:val="left" w:pos="0"/>
        </w:tabs>
        <w:overflowPunct w:val="0"/>
        <w:autoSpaceDE w:val="0"/>
        <w:autoSpaceDN w:val="0"/>
        <w:adjustRightInd w:val="0"/>
        <w:ind w:left="709" w:right="153"/>
        <w:jc w:val="both"/>
        <w:rPr>
          <w:b/>
          <w:bCs/>
          <w:i/>
          <w:lang w:val="en-US"/>
        </w:rPr>
      </w:pPr>
    </w:p>
    <w:p w14:paraId="40586392" w14:textId="77777777" w:rsidR="00BA54B5" w:rsidRDefault="0072148A">
      <w:pPr>
        <w:tabs>
          <w:tab w:val="left" w:pos="0"/>
        </w:tabs>
        <w:overflowPunct w:val="0"/>
        <w:autoSpaceDE w:val="0"/>
        <w:autoSpaceDN w:val="0"/>
        <w:adjustRightInd w:val="0"/>
        <w:ind w:right="153"/>
        <w:jc w:val="both"/>
        <w:rPr>
          <w:bCs/>
          <w:iCs/>
          <w:sz w:val="28"/>
          <w:szCs w:val="28"/>
          <w:lang w:val="en-US"/>
        </w:rPr>
      </w:pPr>
      <w:r w:rsidRPr="00ED1651">
        <w:rPr>
          <w:b/>
          <w:i/>
          <w:lang w:val="en-US"/>
        </w:rPr>
        <w:t xml:space="preserve">forms 2 - </w:t>
      </w:r>
      <w:r w:rsidR="00330BB8" w:rsidRPr="008D57C1">
        <w:rPr>
          <w:b/>
          <w:i/>
          <w:lang w:val="en-US"/>
        </w:rPr>
        <w:t>5</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14:paraId="19F0BD32" w14:textId="77777777" w:rsidR="00BA54B5" w:rsidRDefault="00BA54B5">
      <w:pPr>
        <w:ind w:firstLine="709"/>
        <w:jc w:val="both"/>
        <w:rPr>
          <w:b/>
          <w:bCs/>
          <w:i/>
          <w:lang w:val="en-US"/>
        </w:rPr>
      </w:pPr>
    </w:p>
    <w:p w14:paraId="4396E2E2" w14:textId="77777777" w:rsidR="00BA54B5" w:rsidRDefault="0072148A" w:rsidP="00D501EB">
      <w:pPr>
        <w:pStyle w:val="10"/>
        <w:numPr>
          <w:ilvl w:val="1"/>
          <w:numId w:val="17"/>
        </w:numPr>
        <w:spacing w:before="120" w:after="120"/>
        <w:ind w:left="0" w:hanging="142"/>
        <w:jc w:val="both"/>
        <w:rPr>
          <w:sz w:val="28"/>
          <w:szCs w:val="28"/>
          <w:lang w:val="en-US"/>
        </w:rPr>
      </w:pPr>
      <w:bookmarkStart w:id="88" w:name="_Ref519601916"/>
      <w:bookmarkStart w:id="89" w:name="_Toc37933862"/>
      <w:bookmarkStart w:id="90" w:name="_Ref401131967"/>
      <w:bookmarkStart w:id="91" w:name="_Toc514917328"/>
      <w:r>
        <w:rPr>
          <w:sz w:val="28"/>
          <w:szCs w:val="28"/>
          <w:lang w:val="en-US"/>
        </w:rPr>
        <w:t>Sample forms of the main documents to be included in the procurement bid</w:t>
      </w:r>
      <w:bookmarkEnd w:id="88"/>
      <w:bookmarkEnd w:id="89"/>
      <w:r>
        <w:rPr>
          <w:sz w:val="28"/>
          <w:szCs w:val="28"/>
          <w:lang w:val="en-US"/>
        </w:rPr>
        <w:t xml:space="preserve"> </w:t>
      </w:r>
      <w:bookmarkEnd w:id="90"/>
      <w:bookmarkEnd w:id="91"/>
    </w:p>
    <w:p w14:paraId="0E8AC907" w14:textId="77777777" w:rsidR="00BA54B5" w:rsidRDefault="00BA54B5">
      <w:pPr>
        <w:pStyle w:val="Times12"/>
        <w:ind w:right="-29"/>
        <w:rPr>
          <w:b/>
          <w:i/>
          <w:szCs w:val="24"/>
          <w:lang w:val="en-US"/>
        </w:rPr>
      </w:pPr>
    </w:p>
    <w:p w14:paraId="7D4ECB9C" w14:textId="77777777" w:rsidR="00BA54B5" w:rsidRDefault="0072148A">
      <w:pPr>
        <w:pStyle w:val="Times12"/>
        <w:ind w:firstLine="0"/>
        <w:jc w:val="right"/>
        <w:rPr>
          <w:bCs w:val="0"/>
          <w:sz w:val="28"/>
          <w:szCs w:val="28"/>
          <w:lang w:val="en-US"/>
        </w:rPr>
      </w:pPr>
      <w:r>
        <w:rPr>
          <w:bCs w:val="0"/>
          <w:sz w:val="28"/>
          <w:szCs w:val="28"/>
          <w:lang w:val="en-US"/>
        </w:rPr>
        <w:t>Form 1.</w:t>
      </w:r>
    </w:p>
    <w:p w14:paraId="52E6171B" w14:textId="77777777" w:rsidR="00BA54B5" w:rsidRDefault="00BA54B5">
      <w:pPr>
        <w:pStyle w:val="Times12"/>
        <w:jc w:val="right"/>
        <w:rPr>
          <w:bCs w:val="0"/>
          <w:sz w:val="28"/>
          <w:szCs w:val="28"/>
          <w:lang w:val="en-US"/>
        </w:rPr>
      </w:pPr>
    </w:p>
    <w:p w14:paraId="60115554" w14:textId="77777777" w:rsidR="00BA54B5" w:rsidRDefault="0072148A">
      <w:pPr>
        <w:rPr>
          <w:b/>
          <w:i/>
          <w:lang w:val="en-US"/>
        </w:rPr>
      </w:pPr>
      <w:r>
        <w:rPr>
          <w:b/>
          <w:i/>
          <w:lang w:val="en-US"/>
        </w:rPr>
        <w:t xml:space="preserve">Letterhead of the procurement participant </w:t>
      </w:r>
    </w:p>
    <w:p w14:paraId="14034E49" w14:textId="77777777" w:rsidR="00BA54B5" w:rsidRDefault="0072148A">
      <w:pPr>
        <w:pStyle w:val="Times12"/>
        <w:spacing w:before="120"/>
        <w:ind w:firstLine="0"/>
        <w:jc w:val="left"/>
        <w:rPr>
          <w:szCs w:val="24"/>
          <w:lang w:val="en-US"/>
        </w:rPr>
      </w:pPr>
      <w:r>
        <w:rPr>
          <w:szCs w:val="24"/>
          <w:lang w:val="en-US"/>
        </w:rPr>
        <w:t>_____________  ____, 20___ No.______</w:t>
      </w:r>
    </w:p>
    <w:p w14:paraId="5DDF0708" w14:textId="77777777" w:rsidR="00BA54B5" w:rsidRDefault="00BA54B5">
      <w:pPr>
        <w:pStyle w:val="Times12"/>
        <w:spacing w:before="120"/>
        <w:ind w:firstLine="0"/>
        <w:jc w:val="right"/>
        <w:rPr>
          <w:b/>
          <w:bCs w:val="0"/>
          <w:i/>
          <w:szCs w:val="24"/>
          <w:lang w:val="en-US"/>
        </w:rPr>
      </w:pPr>
    </w:p>
    <w:p w14:paraId="501DA6CE" w14:textId="77777777"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92" w:name="_Письмо_о_подаче"/>
      <w:bookmarkStart w:id="93" w:name="_PROCUREMENT_BID_(APPLICATION)"/>
      <w:bookmarkStart w:id="94" w:name="_Toc255987071"/>
      <w:bookmarkStart w:id="95" w:name="_Toc272505461"/>
      <w:bookmarkStart w:id="96" w:name="_Toc390267513"/>
      <w:bookmarkStart w:id="97" w:name="_Toc438219379"/>
      <w:bookmarkStart w:id="98" w:name="_Toc37933863"/>
      <w:bookmarkEnd w:id="92"/>
      <w:bookmarkEnd w:id="93"/>
      <w:r>
        <w:rPr>
          <w:rFonts w:ascii="Times New Roman" w:hAnsi="Times New Roman" w:cs="Times New Roman"/>
          <w:b w:val="0"/>
          <w:bCs w:val="0"/>
          <w:i w:val="0"/>
          <w:lang w:val="en-US"/>
        </w:rPr>
        <w:t>PROCUREMENT BID (APPLICATION) (Form 1)</w:t>
      </w:r>
      <w:bookmarkEnd w:id="94"/>
      <w:bookmarkEnd w:id="95"/>
      <w:bookmarkEnd w:id="96"/>
      <w:bookmarkEnd w:id="97"/>
      <w:bookmarkEnd w:id="98"/>
    </w:p>
    <w:p w14:paraId="1C951211" w14:textId="77777777" w:rsidR="00BA54B5" w:rsidRDefault="00BA54B5">
      <w:pPr>
        <w:tabs>
          <w:tab w:val="left" w:pos="7938"/>
        </w:tabs>
        <w:ind w:firstLine="4820"/>
        <w:jc w:val="center"/>
        <w:rPr>
          <w:b/>
          <w:lang w:val="en-US"/>
        </w:rPr>
      </w:pPr>
    </w:p>
    <w:p w14:paraId="1DE2D8DD" w14:textId="77777777" w:rsidR="00BA54B5" w:rsidRDefault="0072148A">
      <w:pPr>
        <w:ind w:firstLine="709"/>
        <w:jc w:val="both"/>
        <w:rPr>
          <w:sz w:val="22"/>
          <w:lang w:val="en-US"/>
        </w:rPr>
      </w:pPr>
      <w:r>
        <w:rPr>
          <w:sz w:val="28"/>
          <w:szCs w:val="28"/>
          <w:lang w:val="en-US"/>
        </w:rPr>
        <w:t xml:space="preserve">After having studied the notice of procurement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services of informational </w:t>
      </w:r>
      <w:r w:rsidR="00EC7938">
        <w:rPr>
          <w:sz w:val="28"/>
          <w:szCs w:val="28"/>
          <w:lang w:val="en-US"/>
        </w:rPr>
        <w:t>support in India and Bangladesh</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22A66317" w14:textId="77777777"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643423CC" w14:textId="77777777"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14:paraId="3F4E3D06" w14:textId="77777777"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14:paraId="3787E8F2" w14:textId="77777777"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7400569D" w14:textId="77777777"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4C07C8E9" w14:textId="77777777" w:rsidR="00BA54B5" w:rsidRDefault="0072148A">
      <w:pPr>
        <w:pStyle w:val="Times12"/>
        <w:suppressAutoHyphens/>
        <w:ind w:firstLine="0"/>
        <w:rPr>
          <w:sz w:val="28"/>
          <w:lang w:val="en-US"/>
        </w:rPr>
      </w:pPr>
      <w:r>
        <w:rPr>
          <w:sz w:val="28"/>
          <w:lang w:val="en-US"/>
        </w:rPr>
        <w:t>actual address _____________________________________________________,</w:t>
      </w:r>
    </w:p>
    <w:p w14:paraId="61B3607E" w14:textId="77777777"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14:paraId="3989B769" w14:textId="77777777" w:rsidR="00BA54B5" w:rsidRDefault="0072148A">
      <w:pPr>
        <w:pStyle w:val="Times12"/>
        <w:suppressAutoHyphens/>
        <w:ind w:firstLine="0"/>
        <w:rPr>
          <w:sz w:val="28"/>
          <w:lang w:val="en-US"/>
        </w:rPr>
      </w:pPr>
      <w:r>
        <w:rPr>
          <w:sz w:val="28"/>
          <w:lang w:val="en-US"/>
        </w:rPr>
        <w:t>mailing address _____________________________________________________,</w:t>
      </w:r>
    </w:p>
    <w:p w14:paraId="734E17B9" w14:textId="77777777"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14:paraId="15F11995" w14:textId="77777777"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5D6F28E4" w14:textId="77777777"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0C80A2C6" w14:textId="77777777"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w:t>
      </w:r>
      <w:r w:rsidR="00C377BB">
        <w:rPr>
          <w:bCs w:val="0"/>
          <w:sz w:val="28"/>
          <w:szCs w:val="28"/>
          <w:lang w:val="en-US"/>
        </w:rPr>
        <w:t xml:space="preserve">Specification of services cost calculation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14:paraId="2418213C" w14:textId="77777777">
        <w:trPr>
          <w:cantSplit/>
          <w:tblHeader/>
        </w:trPr>
        <w:tc>
          <w:tcPr>
            <w:tcW w:w="709" w:type="dxa"/>
            <w:vAlign w:val="center"/>
          </w:tcPr>
          <w:p w14:paraId="3DF147A4" w14:textId="77777777" w:rsidR="00BA54B5" w:rsidRPr="003F12E3" w:rsidRDefault="0072148A">
            <w:pPr>
              <w:keepNext/>
              <w:ind w:left="-57" w:right="-57"/>
              <w:jc w:val="center"/>
            </w:pPr>
            <w:r w:rsidRPr="003F12E3">
              <w:t>Item No.</w:t>
            </w:r>
          </w:p>
        </w:tc>
        <w:tc>
          <w:tcPr>
            <w:tcW w:w="4394" w:type="dxa"/>
            <w:vAlign w:val="center"/>
          </w:tcPr>
          <w:p w14:paraId="6C5643E1" w14:textId="77777777"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14:paraId="4476FEC2" w14:textId="77777777" w:rsidR="00BA54B5" w:rsidRPr="003F12E3" w:rsidRDefault="0072148A">
            <w:pPr>
              <w:keepNext/>
              <w:ind w:left="57" w:right="57"/>
              <w:jc w:val="center"/>
            </w:pPr>
            <w:r w:rsidRPr="003F12E3">
              <w:t>Bidder proposals</w:t>
            </w:r>
          </w:p>
        </w:tc>
      </w:tr>
      <w:tr w:rsidR="00D45032" w:rsidRPr="00546E40" w14:paraId="77B429B1" w14:textId="77777777">
        <w:trPr>
          <w:cantSplit/>
        </w:trPr>
        <w:tc>
          <w:tcPr>
            <w:tcW w:w="709" w:type="dxa"/>
            <w:vAlign w:val="center"/>
          </w:tcPr>
          <w:p w14:paraId="4CBFBC95" w14:textId="77777777" w:rsidR="00D45032" w:rsidRPr="003F12E3" w:rsidRDefault="00D45032" w:rsidP="00BC1133">
            <w:pPr>
              <w:numPr>
                <w:ilvl w:val="0"/>
                <w:numId w:val="34"/>
              </w:numPr>
              <w:tabs>
                <w:tab w:val="left" w:pos="284"/>
              </w:tabs>
              <w:ind w:left="0" w:firstLine="0"/>
              <w:jc w:val="center"/>
            </w:pPr>
          </w:p>
        </w:tc>
        <w:tc>
          <w:tcPr>
            <w:tcW w:w="4394" w:type="dxa"/>
            <w:vAlign w:val="center"/>
          </w:tcPr>
          <w:p w14:paraId="72B28C66" w14:textId="77777777" w:rsidR="00D45032" w:rsidRPr="003F12E3" w:rsidRDefault="00D45032" w:rsidP="00ED1651">
            <w:pPr>
              <w:ind w:left="57" w:right="57"/>
              <w:rPr>
                <w:lang w:val="en-US"/>
              </w:rPr>
            </w:pPr>
            <w:r>
              <w:rPr>
                <w:bCs/>
                <w:lang w:val="en-US"/>
              </w:rPr>
              <w:t>C</w:t>
            </w:r>
            <w:r w:rsidRPr="003F12E3">
              <w:rPr>
                <w:bCs/>
                <w:lang w:val="en-US"/>
              </w:rPr>
              <w:t xml:space="preserve">ontract price, </w:t>
            </w:r>
            <w:r w:rsidR="00B610AF">
              <w:rPr>
                <w:bCs/>
                <w:lang w:val="en-US"/>
              </w:rPr>
              <w:t>INR</w:t>
            </w:r>
            <w:r w:rsidR="00B610AF" w:rsidRPr="003F12E3">
              <w:rPr>
                <w:bCs/>
                <w:lang w:val="en-US"/>
              </w:rPr>
              <w:t xml:space="preserve"> </w:t>
            </w:r>
            <w:r>
              <w:rPr>
                <w:bCs/>
                <w:lang w:val="en-US"/>
              </w:rPr>
              <w:t>incl. VAT</w:t>
            </w:r>
            <w:r w:rsidR="000354FD">
              <w:rPr>
                <w:bCs/>
                <w:lang w:val="en-US"/>
              </w:rPr>
              <w:t xml:space="preserve"> </w:t>
            </w:r>
            <w:r w:rsidR="000354FD" w:rsidRPr="000354FD">
              <w:rPr>
                <w:bCs/>
                <w:lang w:val="en-US"/>
              </w:rPr>
              <w:t>and all applicable taxes</w:t>
            </w:r>
          </w:p>
        </w:tc>
        <w:tc>
          <w:tcPr>
            <w:tcW w:w="4962" w:type="dxa"/>
            <w:vAlign w:val="center"/>
          </w:tcPr>
          <w:p w14:paraId="46C110F4" w14:textId="77777777" w:rsidR="00D45032" w:rsidRDefault="00D45032" w:rsidP="00D45032">
            <w:pPr>
              <w:ind w:left="57" w:right="57"/>
              <w:jc w:val="center"/>
              <w:rPr>
                <w:lang w:val="en-US"/>
              </w:rPr>
            </w:pPr>
            <w:r>
              <w:rPr>
                <w:b/>
                <w:i/>
                <w:lang w:val="en-US"/>
              </w:rPr>
              <w:t>[specify the contract price with the amount of VAT]</w:t>
            </w:r>
          </w:p>
        </w:tc>
      </w:tr>
      <w:tr w:rsidR="00BA54B5" w:rsidRPr="00546E40" w14:paraId="02AFEB65" w14:textId="77777777">
        <w:trPr>
          <w:cantSplit/>
        </w:trPr>
        <w:tc>
          <w:tcPr>
            <w:tcW w:w="709" w:type="dxa"/>
            <w:vAlign w:val="center"/>
          </w:tcPr>
          <w:p w14:paraId="55B06F53"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6CAB9F16" w14:textId="77777777"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0F030A54" w14:textId="77777777"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546E40" w14:paraId="3712E869" w14:textId="77777777">
        <w:trPr>
          <w:cantSplit/>
        </w:trPr>
        <w:tc>
          <w:tcPr>
            <w:tcW w:w="709" w:type="dxa"/>
            <w:vAlign w:val="center"/>
          </w:tcPr>
          <w:p w14:paraId="31E641FB"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697E0E2E" w14:textId="77777777" w:rsidR="00BA54B5" w:rsidRPr="00247B4F" w:rsidRDefault="0072148A">
            <w:pPr>
              <w:ind w:left="57" w:right="57"/>
              <w:rPr>
                <w:bCs/>
              </w:rPr>
            </w:pPr>
            <w:r w:rsidRPr="00247B4F">
              <w:t>Terms of payment</w:t>
            </w:r>
          </w:p>
        </w:tc>
        <w:tc>
          <w:tcPr>
            <w:tcW w:w="4962" w:type="dxa"/>
            <w:vAlign w:val="center"/>
          </w:tcPr>
          <w:p w14:paraId="23F2DCF2" w14:textId="77777777"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14:paraId="6B6ADC55" w14:textId="77777777" w:rsidR="00BA54B5" w:rsidRDefault="00BA54B5">
      <w:pPr>
        <w:pStyle w:val="affe"/>
        <w:spacing w:before="0" w:after="0" w:line="240" w:lineRule="auto"/>
        <w:ind w:firstLine="709"/>
        <w:rPr>
          <w:rFonts w:ascii="Times New Roman" w:hAnsi="Times New Roman" w:cs="Times New Roman"/>
          <w:sz w:val="28"/>
          <w:szCs w:val="28"/>
          <w:lang w:val="en-US"/>
        </w:rPr>
      </w:pPr>
    </w:p>
    <w:p w14:paraId="7D93A10F"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2396CA24" w14:textId="77777777" w:rsidR="00BA54B5" w:rsidRDefault="00BA54B5">
      <w:pPr>
        <w:pStyle w:val="af4"/>
        <w:spacing w:before="0" w:beforeAutospacing="0" w:after="0" w:afterAutospacing="0"/>
        <w:ind w:firstLine="709"/>
        <w:jc w:val="both"/>
        <w:rPr>
          <w:b/>
          <w:i/>
          <w:szCs w:val="28"/>
          <w:lang w:val="en-US"/>
        </w:rPr>
      </w:pPr>
    </w:p>
    <w:p w14:paraId="6AD58D22" w14:textId="77777777"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14:paraId="1D944B30" w14:textId="77777777"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5D153166"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11150267"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w:t>
      </w:r>
      <w:r w:rsidR="00BC531E">
        <w:rPr>
          <w:sz w:val="28"/>
          <w:szCs w:val="28"/>
          <w:lang w:val="en-US"/>
        </w:rPr>
        <w:t xml:space="preserve"> the court, administrative body;</w:t>
      </w:r>
    </w:p>
    <w:p w14:paraId="6E09F5EB"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0F2C23AC"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2B613528" w14:textId="77777777"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4B4117CC" w14:textId="77777777" w:rsidR="00BA54B5" w:rsidRPr="00BC531E" w:rsidRDefault="00BA54B5">
      <w:pPr>
        <w:pStyle w:val="af4"/>
        <w:spacing w:before="0" w:beforeAutospacing="0" w:after="0" w:afterAutospacing="0"/>
        <w:ind w:firstLine="709"/>
        <w:jc w:val="both"/>
        <w:rPr>
          <w:b/>
          <w:i/>
          <w:sz w:val="28"/>
          <w:szCs w:val="28"/>
          <w:lang w:val="en-US"/>
        </w:rPr>
      </w:pPr>
    </w:p>
    <w:p w14:paraId="1B3AC5E7" w14:textId="77777777"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38C6EBC3" w14:textId="77777777" w:rsidR="00BA54B5" w:rsidRDefault="00BA54B5">
      <w:pPr>
        <w:pStyle w:val="af4"/>
        <w:spacing w:before="0" w:beforeAutospacing="0" w:after="0" w:afterAutospacing="0"/>
        <w:ind w:firstLine="709"/>
        <w:jc w:val="both"/>
        <w:rPr>
          <w:b/>
          <w:i/>
          <w:szCs w:val="28"/>
          <w:lang w:val="en-US"/>
        </w:rPr>
      </w:pPr>
    </w:p>
    <w:p w14:paraId="424F5E33" w14:textId="77777777"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79DD9381"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w:t>
      </w:r>
      <w:r>
        <w:rPr>
          <w:sz w:val="28"/>
          <w:szCs w:val="28"/>
          <w:lang w:val="en-US"/>
        </w:rPr>
        <w:lastRenderedPageBreak/>
        <w:t>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4470B8EB"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3372EF5B"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5B5543AF"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7112714E" w14:textId="77777777"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6B91AA48" w14:textId="77777777"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 xml:space="preserve">prior to concluding the </w:t>
      </w:r>
      <w:r w:rsidR="00657906">
        <w:rPr>
          <w:b/>
          <w:i/>
          <w:lang w:val="en-US"/>
        </w:rPr>
        <w:t>contract</w:t>
      </w:r>
      <w:r>
        <w:rPr>
          <w:b/>
          <w:i/>
          <w:lang w:val="en-US"/>
        </w:rPr>
        <w:t xml:space="preserve"> we should submit Customer a resolution on approval or making of the related-party transaction.</w:t>
      </w:r>
    </w:p>
    <w:p w14:paraId="4E3E6A31" w14:textId="77777777"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14:paraId="4B7CB224"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09CAEED7"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493966D3" w14:textId="77777777"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3A2A99C0"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0F592036"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693579B4"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438AD02C" w14:textId="77777777" w:rsidR="00BA54B5" w:rsidRDefault="00BA54B5">
      <w:pPr>
        <w:pStyle w:val="af4"/>
        <w:spacing w:before="0" w:beforeAutospacing="0" w:after="0" w:afterAutospacing="0"/>
        <w:ind w:firstLine="709"/>
        <w:jc w:val="both"/>
        <w:rPr>
          <w:sz w:val="28"/>
          <w:szCs w:val="28"/>
          <w:lang w:val="en-US"/>
        </w:rPr>
      </w:pPr>
    </w:p>
    <w:p w14:paraId="3F610366"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07CC2A9D"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3E8B723F"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06AAB0FC"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5D545BB5" w14:textId="77777777" w:rsidR="00BA54B5" w:rsidRDefault="00BA54B5">
      <w:pPr>
        <w:pStyle w:val="af4"/>
        <w:spacing w:before="0" w:beforeAutospacing="0" w:after="0" w:afterAutospacing="0"/>
        <w:ind w:firstLine="709"/>
        <w:jc w:val="both"/>
        <w:rPr>
          <w:sz w:val="28"/>
          <w:szCs w:val="28"/>
          <w:lang w:val="en-US"/>
        </w:rPr>
      </w:pPr>
    </w:p>
    <w:p w14:paraId="084F1662"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instructions received from you in the procurement documentation, the information on the essence of our offers in this procurement shall be set forth in the </w:t>
      </w:r>
      <w:r>
        <w:rPr>
          <w:rFonts w:ascii="Times New Roman" w:hAnsi="Times New Roman" w:cs="Times New Roman"/>
          <w:sz w:val="28"/>
          <w:szCs w:val="28"/>
          <w:lang w:val="en-US"/>
        </w:rPr>
        <w:lastRenderedPageBreak/>
        <w:t>documents below that are an inseparable part of our application for participation in procurement:</w:t>
      </w:r>
    </w:p>
    <w:p w14:paraId="5D1A6918"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14:paraId="40687B82" w14:textId="77777777">
        <w:trPr>
          <w:tblHeader/>
        </w:trPr>
        <w:tc>
          <w:tcPr>
            <w:tcW w:w="1091" w:type="dxa"/>
            <w:vAlign w:val="center"/>
          </w:tcPr>
          <w:p w14:paraId="593EA019"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Item</w:t>
            </w:r>
          </w:p>
          <w:p w14:paraId="5290CBE1"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17EA46B1"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11A6A083"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8D57C1" w14:paraId="395E1250" w14:textId="77777777">
        <w:tc>
          <w:tcPr>
            <w:tcW w:w="1091" w:type="dxa"/>
            <w:vAlign w:val="center"/>
          </w:tcPr>
          <w:p w14:paraId="035713BB" w14:textId="77777777" w:rsidR="00BA54B5" w:rsidRDefault="00BA54B5" w:rsidP="00BC1133">
            <w:pPr>
              <w:numPr>
                <w:ilvl w:val="0"/>
                <w:numId w:val="35"/>
              </w:numPr>
              <w:tabs>
                <w:tab w:val="left" w:pos="284"/>
              </w:tabs>
              <w:spacing w:before="40" w:after="40"/>
              <w:ind w:left="0" w:firstLine="0"/>
              <w:jc w:val="center"/>
              <w:rPr>
                <w:i/>
              </w:rPr>
            </w:pPr>
          </w:p>
        </w:tc>
        <w:tc>
          <w:tcPr>
            <w:tcW w:w="7414" w:type="dxa"/>
          </w:tcPr>
          <w:p w14:paraId="3E9C96D2" w14:textId="77777777" w:rsidR="00BA54B5" w:rsidRDefault="00D61048" w:rsidP="007B2941">
            <w:pPr>
              <w:tabs>
                <w:tab w:val="left" w:pos="284"/>
              </w:tabs>
              <w:spacing w:before="40" w:after="40"/>
              <w:jc w:val="both"/>
              <w:rPr>
                <w:i/>
                <w:lang w:val="en-US"/>
              </w:rPr>
            </w:pPr>
            <w:r w:rsidRPr="007B2941">
              <w:rPr>
                <w:i/>
                <w:lang w:val="en-US"/>
              </w:rPr>
              <w:t>PROCUREMENT BID (APPLICATION) (Form 1)</w:t>
            </w:r>
          </w:p>
        </w:tc>
        <w:tc>
          <w:tcPr>
            <w:tcW w:w="1482" w:type="dxa"/>
          </w:tcPr>
          <w:p w14:paraId="1852BE5F" w14:textId="77777777" w:rsidR="00BA54B5" w:rsidRDefault="00BA54B5">
            <w:pPr>
              <w:pStyle w:val="afff2"/>
              <w:rPr>
                <w:rFonts w:ascii="Times New Roman" w:hAnsi="Times New Roman" w:cs="Times New Roman"/>
                <w:i/>
                <w:szCs w:val="24"/>
                <w:lang w:val="en-US"/>
              </w:rPr>
            </w:pPr>
          </w:p>
        </w:tc>
      </w:tr>
      <w:tr w:rsidR="00BA54B5" w14:paraId="03A0EEBC" w14:textId="77777777">
        <w:tc>
          <w:tcPr>
            <w:tcW w:w="1091" w:type="dxa"/>
            <w:vAlign w:val="center"/>
          </w:tcPr>
          <w:p w14:paraId="68F14BB2" w14:textId="77777777" w:rsidR="00BA54B5" w:rsidRDefault="00BA54B5" w:rsidP="00BC1133">
            <w:pPr>
              <w:numPr>
                <w:ilvl w:val="0"/>
                <w:numId w:val="35"/>
              </w:numPr>
              <w:tabs>
                <w:tab w:val="left" w:pos="284"/>
              </w:tabs>
              <w:spacing w:before="40" w:after="40"/>
              <w:ind w:left="0" w:firstLine="0"/>
              <w:jc w:val="center"/>
              <w:rPr>
                <w:lang w:val="en-US"/>
              </w:rPr>
            </w:pPr>
          </w:p>
        </w:tc>
        <w:tc>
          <w:tcPr>
            <w:tcW w:w="7414" w:type="dxa"/>
          </w:tcPr>
          <w:p w14:paraId="0BF1D431" w14:textId="77777777" w:rsidR="00BA54B5" w:rsidRDefault="00D61048" w:rsidP="007B2941">
            <w:pPr>
              <w:tabs>
                <w:tab w:val="left" w:pos="284"/>
              </w:tabs>
              <w:spacing w:before="40" w:after="40"/>
            </w:pPr>
            <w:r>
              <w:rPr>
                <w:i/>
                <w:lang w:val="en-US"/>
              </w:rPr>
              <w:t>…</w:t>
            </w:r>
          </w:p>
        </w:tc>
        <w:tc>
          <w:tcPr>
            <w:tcW w:w="1482" w:type="dxa"/>
          </w:tcPr>
          <w:p w14:paraId="57661E30" w14:textId="77777777" w:rsidR="00BA54B5" w:rsidRDefault="00BA54B5">
            <w:pPr>
              <w:pStyle w:val="afff2"/>
              <w:rPr>
                <w:rFonts w:ascii="Times New Roman" w:hAnsi="Times New Roman" w:cs="Times New Roman"/>
                <w:szCs w:val="24"/>
              </w:rPr>
            </w:pPr>
          </w:p>
        </w:tc>
      </w:tr>
      <w:tr w:rsidR="00BA54B5" w14:paraId="6AD0401D" w14:textId="77777777">
        <w:tc>
          <w:tcPr>
            <w:tcW w:w="1091" w:type="dxa"/>
            <w:vAlign w:val="center"/>
          </w:tcPr>
          <w:p w14:paraId="4FF346DC" w14:textId="77777777" w:rsidR="00BA54B5" w:rsidRDefault="00BA54B5" w:rsidP="00BC1133">
            <w:pPr>
              <w:numPr>
                <w:ilvl w:val="0"/>
                <w:numId w:val="35"/>
              </w:numPr>
              <w:tabs>
                <w:tab w:val="left" w:pos="284"/>
              </w:tabs>
              <w:spacing w:before="40" w:after="40"/>
              <w:ind w:left="0" w:firstLine="0"/>
              <w:jc w:val="center"/>
            </w:pPr>
          </w:p>
        </w:tc>
        <w:tc>
          <w:tcPr>
            <w:tcW w:w="7414" w:type="dxa"/>
          </w:tcPr>
          <w:p w14:paraId="42F25856" w14:textId="77777777"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6633C317" w14:textId="77777777" w:rsidR="00BA54B5" w:rsidRDefault="00BA54B5">
            <w:pPr>
              <w:pStyle w:val="afff2"/>
              <w:rPr>
                <w:rFonts w:ascii="Times New Roman" w:hAnsi="Times New Roman" w:cs="Times New Roman"/>
                <w:szCs w:val="24"/>
              </w:rPr>
            </w:pPr>
          </w:p>
        </w:tc>
      </w:tr>
      <w:tr w:rsidR="00BA54B5" w14:paraId="402EE4F3" w14:textId="77777777">
        <w:tc>
          <w:tcPr>
            <w:tcW w:w="1091" w:type="dxa"/>
            <w:vAlign w:val="center"/>
          </w:tcPr>
          <w:p w14:paraId="523894EA" w14:textId="77777777" w:rsidR="00BA54B5" w:rsidRDefault="0072148A">
            <w:pPr>
              <w:tabs>
                <w:tab w:val="left" w:pos="284"/>
              </w:tabs>
              <w:spacing w:before="40" w:after="40"/>
              <w:jc w:val="center"/>
            </w:pPr>
            <w:r>
              <w:t>…</w:t>
            </w:r>
          </w:p>
        </w:tc>
        <w:tc>
          <w:tcPr>
            <w:tcW w:w="7414" w:type="dxa"/>
          </w:tcPr>
          <w:p w14:paraId="5FB5C2ED" w14:textId="77777777" w:rsidR="00BA54B5" w:rsidRDefault="00BA54B5">
            <w:pPr>
              <w:pStyle w:val="afff2"/>
              <w:spacing w:before="40" w:after="40"/>
              <w:rPr>
                <w:rFonts w:ascii="Times New Roman" w:hAnsi="Times New Roman" w:cs="Times New Roman"/>
                <w:szCs w:val="24"/>
              </w:rPr>
            </w:pPr>
          </w:p>
        </w:tc>
        <w:tc>
          <w:tcPr>
            <w:tcW w:w="1482" w:type="dxa"/>
          </w:tcPr>
          <w:p w14:paraId="5B03E9D8" w14:textId="77777777" w:rsidR="00BA54B5" w:rsidRDefault="00BA54B5">
            <w:pPr>
              <w:pStyle w:val="afff2"/>
              <w:rPr>
                <w:rFonts w:ascii="Times New Roman" w:hAnsi="Times New Roman" w:cs="Times New Roman"/>
                <w:szCs w:val="24"/>
              </w:rPr>
            </w:pPr>
          </w:p>
        </w:tc>
      </w:tr>
      <w:tr w:rsidR="00BA54B5" w14:paraId="3F1794FB" w14:textId="77777777">
        <w:tc>
          <w:tcPr>
            <w:tcW w:w="1091" w:type="dxa"/>
            <w:vAlign w:val="center"/>
          </w:tcPr>
          <w:p w14:paraId="6212242E" w14:textId="77777777" w:rsidR="00BA54B5" w:rsidRDefault="0072148A">
            <w:pPr>
              <w:tabs>
                <w:tab w:val="left" w:pos="284"/>
              </w:tabs>
              <w:spacing w:before="40" w:after="40"/>
              <w:jc w:val="center"/>
            </w:pPr>
            <w:r>
              <w:t>…</w:t>
            </w:r>
          </w:p>
        </w:tc>
        <w:tc>
          <w:tcPr>
            <w:tcW w:w="7414" w:type="dxa"/>
          </w:tcPr>
          <w:p w14:paraId="6D02D3BF" w14:textId="77777777" w:rsidR="00BA54B5" w:rsidRDefault="00BA54B5">
            <w:pPr>
              <w:pStyle w:val="afff2"/>
              <w:spacing w:before="40" w:after="40"/>
              <w:rPr>
                <w:rFonts w:ascii="Times New Roman" w:hAnsi="Times New Roman" w:cs="Times New Roman"/>
                <w:szCs w:val="24"/>
              </w:rPr>
            </w:pPr>
          </w:p>
        </w:tc>
        <w:tc>
          <w:tcPr>
            <w:tcW w:w="1482" w:type="dxa"/>
          </w:tcPr>
          <w:p w14:paraId="20823AD4" w14:textId="77777777" w:rsidR="00BA54B5" w:rsidRDefault="00BA54B5">
            <w:pPr>
              <w:pStyle w:val="afff2"/>
              <w:rPr>
                <w:rFonts w:ascii="Times New Roman" w:hAnsi="Times New Roman" w:cs="Times New Roman"/>
                <w:szCs w:val="24"/>
              </w:rPr>
            </w:pPr>
          </w:p>
        </w:tc>
      </w:tr>
      <w:tr w:rsidR="00BA54B5" w14:paraId="19FAD93A" w14:textId="77777777">
        <w:tc>
          <w:tcPr>
            <w:tcW w:w="1091" w:type="dxa"/>
            <w:vAlign w:val="center"/>
          </w:tcPr>
          <w:p w14:paraId="06BB4358" w14:textId="77777777" w:rsidR="00BA54B5" w:rsidRDefault="00BA54B5">
            <w:pPr>
              <w:tabs>
                <w:tab w:val="left" w:pos="284"/>
              </w:tabs>
              <w:spacing w:before="40" w:after="40"/>
              <w:jc w:val="center"/>
            </w:pPr>
          </w:p>
        </w:tc>
        <w:tc>
          <w:tcPr>
            <w:tcW w:w="7414" w:type="dxa"/>
          </w:tcPr>
          <w:p w14:paraId="5913387F" w14:textId="77777777" w:rsidR="00BA54B5" w:rsidRDefault="00BA54B5">
            <w:pPr>
              <w:pStyle w:val="afff2"/>
              <w:spacing w:before="40" w:after="40"/>
              <w:rPr>
                <w:rFonts w:ascii="Times New Roman" w:hAnsi="Times New Roman" w:cs="Times New Roman"/>
                <w:szCs w:val="24"/>
              </w:rPr>
            </w:pPr>
          </w:p>
        </w:tc>
        <w:tc>
          <w:tcPr>
            <w:tcW w:w="1482" w:type="dxa"/>
          </w:tcPr>
          <w:p w14:paraId="516B3C73" w14:textId="77777777" w:rsidR="00BA54B5" w:rsidRDefault="00BA54B5">
            <w:pPr>
              <w:pStyle w:val="afff2"/>
              <w:rPr>
                <w:rFonts w:ascii="Times New Roman" w:hAnsi="Times New Roman" w:cs="Times New Roman"/>
                <w:szCs w:val="24"/>
              </w:rPr>
            </w:pPr>
          </w:p>
        </w:tc>
      </w:tr>
      <w:tr w:rsidR="00BA54B5" w14:paraId="334ED95D" w14:textId="77777777">
        <w:tc>
          <w:tcPr>
            <w:tcW w:w="1091" w:type="dxa"/>
            <w:vAlign w:val="center"/>
          </w:tcPr>
          <w:p w14:paraId="476C4A8E" w14:textId="77777777" w:rsidR="00BA54B5" w:rsidRDefault="0072148A">
            <w:pPr>
              <w:tabs>
                <w:tab w:val="left" w:pos="284"/>
              </w:tabs>
              <w:spacing w:before="40" w:after="40"/>
              <w:jc w:val="center"/>
            </w:pPr>
            <w:r>
              <w:t>…</w:t>
            </w:r>
          </w:p>
        </w:tc>
        <w:tc>
          <w:tcPr>
            <w:tcW w:w="7414" w:type="dxa"/>
          </w:tcPr>
          <w:p w14:paraId="2075042D" w14:textId="77777777" w:rsidR="00BA54B5" w:rsidRDefault="00BA54B5">
            <w:pPr>
              <w:pStyle w:val="afff2"/>
              <w:spacing w:before="40" w:after="40"/>
              <w:rPr>
                <w:rFonts w:ascii="Times New Roman" w:hAnsi="Times New Roman" w:cs="Times New Roman"/>
                <w:szCs w:val="24"/>
              </w:rPr>
            </w:pPr>
          </w:p>
        </w:tc>
        <w:tc>
          <w:tcPr>
            <w:tcW w:w="1482" w:type="dxa"/>
          </w:tcPr>
          <w:p w14:paraId="442DFCFA" w14:textId="77777777" w:rsidR="00BA54B5" w:rsidRDefault="00BA54B5">
            <w:pPr>
              <w:pStyle w:val="afff2"/>
              <w:spacing w:before="40" w:after="40"/>
              <w:rPr>
                <w:rFonts w:ascii="Times New Roman" w:hAnsi="Times New Roman" w:cs="Times New Roman"/>
                <w:szCs w:val="24"/>
              </w:rPr>
            </w:pPr>
          </w:p>
        </w:tc>
      </w:tr>
    </w:tbl>
    <w:p w14:paraId="72F596C1" w14:textId="77777777" w:rsidR="00BA54B5" w:rsidRDefault="00BA54B5">
      <w:pPr>
        <w:pStyle w:val="afff1"/>
        <w:tabs>
          <w:tab w:val="clear" w:pos="1134"/>
        </w:tabs>
        <w:autoSpaceDE w:val="0"/>
        <w:autoSpaceDN w:val="0"/>
        <w:spacing w:line="240" w:lineRule="auto"/>
        <w:ind w:firstLine="0"/>
        <w:rPr>
          <w:sz w:val="28"/>
          <w:szCs w:val="28"/>
        </w:rPr>
      </w:pPr>
    </w:p>
    <w:p w14:paraId="52A55F60"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2D48CA0E"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5C7C4F4E" w14:textId="77777777" w:rsidR="00BA54B5" w:rsidRDefault="0072148A">
      <w:pPr>
        <w:pStyle w:val="Times12"/>
        <w:ind w:firstLine="709"/>
        <w:rPr>
          <w:bCs w:val="0"/>
          <w:sz w:val="28"/>
          <w:lang w:val="en-US"/>
        </w:rPr>
      </w:pPr>
      <w:r>
        <w:rPr>
          <w:bCs w:val="0"/>
          <w:sz w:val="28"/>
          <w:lang w:val="en-US"/>
        </w:rPr>
        <w:t>L.S.</w:t>
      </w:r>
    </w:p>
    <w:p w14:paraId="27FB4379" w14:textId="77777777" w:rsidR="00BA54B5" w:rsidRDefault="00BA54B5">
      <w:pPr>
        <w:pStyle w:val="affe"/>
        <w:spacing w:before="0" w:after="0" w:line="240" w:lineRule="auto"/>
        <w:rPr>
          <w:rFonts w:ascii="Times New Roman" w:hAnsi="Times New Roman" w:cs="Times New Roman"/>
          <w:b/>
          <w:bCs/>
          <w:sz w:val="22"/>
          <w:szCs w:val="23"/>
          <w:lang w:val="en-US"/>
        </w:rPr>
      </w:pPr>
    </w:p>
    <w:p w14:paraId="6D582E27" w14:textId="77777777" w:rsidR="00BA54B5" w:rsidRDefault="00BA54B5">
      <w:pPr>
        <w:pStyle w:val="affe"/>
        <w:spacing w:before="0" w:after="0" w:line="240" w:lineRule="auto"/>
        <w:rPr>
          <w:rFonts w:ascii="Times New Roman" w:hAnsi="Times New Roman" w:cs="Times New Roman"/>
          <w:b/>
          <w:bCs/>
          <w:sz w:val="22"/>
          <w:szCs w:val="23"/>
          <w:lang w:val="en-US"/>
        </w:rPr>
      </w:pPr>
    </w:p>
    <w:p w14:paraId="6AEF8D05" w14:textId="77777777" w:rsidR="00BA54B5" w:rsidRDefault="0072148A">
      <w:pPr>
        <w:pStyle w:val="Times12"/>
        <w:tabs>
          <w:tab w:val="left" w:pos="709"/>
        </w:tabs>
        <w:ind w:firstLine="709"/>
        <w:rPr>
          <w:bCs w:val="0"/>
          <w:szCs w:val="24"/>
          <w:lang w:val="en-US"/>
        </w:rPr>
      </w:pPr>
      <w:r>
        <w:rPr>
          <w:bCs w:val="0"/>
          <w:szCs w:val="24"/>
          <w:lang w:val="en-US"/>
        </w:rPr>
        <w:t>INSTRUCTIONS FOR FILLING IN</w:t>
      </w:r>
    </w:p>
    <w:p w14:paraId="0301E697"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AF7E660"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134DE193"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2DD36FCA"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23745261"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B610AF">
        <w:rPr>
          <w:bCs w:val="0"/>
          <w:lang w:val="en-US"/>
        </w:rPr>
        <w:t>INR</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7A1834">
        <w:rPr>
          <w:bCs w:val="0"/>
          <w:lang w:val="en-US"/>
        </w:rPr>
        <w:t>INR</w:t>
      </w:r>
      <w:r>
        <w:rPr>
          <w:szCs w:val="24"/>
          <w:lang w:val="en-US"/>
        </w:rPr>
        <w:t>, for example: “1,234,567.89 </w:t>
      </w:r>
      <w:r w:rsidR="00EC7938">
        <w:rPr>
          <w:szCs w:val="24"/>
          <w:lang w:val="en-US"/>
        </w:rPr>
        <w:t>INR</w:t>
      </w:r>
      <w:r>
        <w:rPr>
          <w:szCs w:val="24"/>
          <w:lang w:val="en-US"/>
        </w:rPr>
        <w:t>. (</w:t>
      </w:r>
      <w:r w:rsidR="00336170">
        <w:rPr>
          <w:szCs w:val="24"/>
          <w:lang w:val="en-US"/>
        </w:rPr>
        <w:t>O</w:t>
      </w:r>
      <w:r>
        <w:rPr>
          <w:szCs w:val="24"/>
          <w:lang w:val="en-US"/>
        </w:rPr>
        <w:t xml:space="preserve">ne million two hundred and thirty-four thousand five hundred and sixty-seven </w:t>
      </w:r>
      <w:r w:rsidR="00EC7938">
        <w:rPr>
          <w:szCs w:val="24"/>
          <w:lang w:val="en-US"/>
        </w:rPr>
        <w:t>Indian rupees</w:t>
      </w:r>
      <w:r>
        <w:rPr>
          <w:szCs w:val="24"/>
          <w:lang w:val="en-US"/>
        </w:rPr>
        <w:t xml:space="preserve">, eighty-nine </w:t>
      </w:r>
      <w:r w:rsidR="00EC7938">
        <w:rPr>
          <w:szCs w:val="24"/>
          <w:lang w:val="en-US"/>
        </w:rPr>
        <w:t>paisas)</w:t>
      </w:r>
      <w:r>
        <w:rPr>
          <w:szCs w:val="24"/>
          <w:lang w:val="en-US"/>
        </w:rPr>
        <w:t>”.</w:t>
      </w:r>
    </w:p>
    <w:p w14:paraId="40891D58"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7378518" w14:textId="77777777" w:rsidR="00BA54B5" w:rsidRDefault="0072148A">
      <w:pPr>
        <w:rPr>
          <w:b/>
          <w:bCs/>
          <w:i/>
          <w:lang w:val="en-US"/>
        </w:rPr>
      </w:pPr>
      <w:r>
        <w:rPr>
          <w:b/>
          <w:i/>
          <w:lang w:val="en-US"/>
        </w:rPr>
        <w:br w:type="page"/>
      </w:r>
    </w:p>
    <w:p w14:paraId="57F9D889" w14:textId="77777777"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14:paraId="26F4F269" w14:textId="77777777"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1E047C8A" w14:textId="77777777" w:rsidR="00BA54B5" w:rsidRDefault="0072148A">
      <w:pPr>
        <w:jc w:val="right"/>
        <w:rPr>
          <w:sz w:val="28"/>
          <w:szCs w:val="28"/>
          <w:lang w:val="en-US"/>
        </w:rPr>
      </w:pPr>
      <w:r>
        <w:rPr>
          <w:sz w:val="28"/>
          <w:szCs w:val="28"/>
          <w:lang w:val="en-US"/>
        </w:rPr>
        <w:t>Form 1.2.</w:t>
      </w:r>
    </w:p>
    <w:p w14:paraId="2D2A7E2B" w14:textId="77777777" w:rsidR="00BA54B5" w:rsidRDefault="00BA54B5">
      <w:pPr>
        <w:pStyle w:val="Times12"/>
        <w:ind w:left="10065" w:firstLine="0"/>
        <w:jc w:val="left"/>
        <w:rPr>
          <w:szCs w:val="24"/>
          <w:lang w:val="en-US"/>
        </w:rPr>
      </w:pPr>
    </w:p>
    <w:p w14:paraId="52370EC3" w14:textId="77777777" w:rsidR="00BA54B5" w:rsidRDefault="00BA54B5">
      <w:pPr>
        <w:jc w:val="right"/>
        <w:rPr>
          <w:b/>
          <w:sz w:val="22"/>
          <w:szCs w:val="22"/>
          <w:lang w:val="en-US"/>
        </w:rPr>
      </w:pPr>
    </w:p>
    <w:p w14:paraId="253E3232"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9" w:name="_СВЕДЕНИЯ_О_ПРИНАДЛЕЖНОСТИ"/>
      <w:bookmarkStart w:id="100" w:name="_СВЕДЕНИЯ_О_ЦЕПОЧКЕ"/>
      <w:bookmarkStart w:id="101" w:name="_Toc402520354"/>
      <w:bookmarkStart w:id="102" w:name="_Toc438219383"/>
      <w:bookmarkStart w:id="103" w:name="_Toc37933864"/>
      <w:bookmarkEnd w:id="99"/>
      <w:bookmarkEnd w:id="100"/>
      <w:r>
        <w:rPr>
          <w:rFonts w:ascii="Times New Roman" w:hAnsi="Times New Roman" w:cs="Times New Roman"/>
          <w:b w:val="0"/>
          <w:i w:val="0"/>
          <w:lang w:val="en-US"/>
        </w:rPr>
        <w:t>INFORMATION ABOUT THE OWNERS CHAIN INCLUDING BENEFICIARIES (INCLUDING ULTIMATE BENEFICIARIES) (Form 1.2)</w:t>
      </w:r>
      <w:bookmarkEnd w:id="101"/>
      <w:bookmarkEnd w:id="102"/>
      <w:bookmarkEnd w:id="103"/>
    </w:p>
    <w:p w14:paraId="5E187C75" w14:textId="77777777"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6C6B7B9A" w14:textId="77777777" w:rsidR="00BA54B5" w:rsidRDefault="0072148A">
      <w:pPr>
        <w:rPr>
          <w:sz w:val="20"/>
          <w:szCs w:val="20"/>
        </w:rPr>
      </w:pPr>
      <w:r>
        <w:rPr>
          <w:lang w:val="en-US"/>
        </w:rPr>
        <w:t xml:space="preserve">                                                                                                        </w:t>
      </w:r>
      <w:r>
        <w:rPr>
          <w:sz w:val="20"/>
          <w:szCs w:val="20"/>
        </w:rPr>
        <w:t>name of the contractor to conclude the Agreement with</w:t>
      </w:r>
    </w:p>
    <w:p w14:paraId="7271C0BF" w14:textId="77777777"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546E40" w14:paraId="22F651C1" w14:textId="77777777">
        <w:trPr>
          <w:trHeight w:val="510"/>
        </w:trPr>
        <w:tc>
          <w:tcPr>
            <w:tcW w:w="567" w:type="dxa"/>
            <w:vMerge w:val="restart"/>
            <w:shd w:val="clear" w:color="auto" w:fill="auto"/>
            <w:vAlign w:val="center"/>
            <w:hideMark/>
          </w:tcPr>
          <w:p w14:paraId="10FC5EB1" w14:textId="77777777" w:rsidR="00BA54B5" w:rsidRDefault="0072148A">
            <w:pPr>
              <w:jc w:val="center"/>
              <w:rPr>
                <w:sz w:val="20"/>
                <w:szCs w:val="20"/>
              </w:rPr>
            </w:pPr>
            <w:r>
              <w:rPr>
                <w:sz w:val="20"/>
                <w:szCs w:val="20"/>
              </w:rPr>
              <w:t>Item No.</w:t>
            </w:r>
          </w:p>
        </w:tc>
        <w:tc>
          <w:tcPr>
            <w:tcW w:w="5813" w:type="dxa"/>
            <w:gridSpan w:val="6"/>
            <w:shd w:val="clear" w:color="auto" w:fill="auto"/>
            <w:vAlign w:val="center"/>
            <w:hideMark/>
          </w:tcPr>
          <w:p w14:paraId="3CC97728" w14:textId="77777777"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17ECFE9E" w14:textId="77777777"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79F0B901" w14:textId="77777777"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546E40" w14:paraId="684D9119" w14:textId="77777777">
        <w:trPr>
          <w:trHeight w:val="1590"/>
        </w:trPr>
        <w:tc>
          <w:tcPr>
            <w:tcW w:w="567" w:type="dxa"/>
            <w:vMerge/>
            <w:vAlign w:val="center"/>
            <w:hideMark/>
          </w:tcPr>
          <w:p w14:paraId="5EAB0C4A" w14:textId="77777777" w:rsidR="00BA54B5" w:rsidRDefault="00BA54B5">
            <w:pPr>
              <w:rPr>
                <w:sz w:val="20"/>
                <w:szCs w:val="20"/>
                <w:lang w:val="en-US"/>
              </w:rPr>
            </w:pPr>
          </w:p>
        </w:tc>
        <w:tc>
          <w:tcPr>
            <w:tcW w:w="568" w:type="dxa"/>
            <w:vAlign w:val="center"/>
            <w:hideMark/>
          </w:tcPr>
          <w:p w14:paraId="63034F0B" w14:textId="77777777" w:rsidR="00BA54B5" w:rsidRDefault="0072148A">
            <w:pPr>
              <w:ind w:left="-108" w:right="-108"/>
              <w:jc w:val="center"/>
              <w:rPr>
                <w:sz w:val="20"/>
                <w:szCs w:val="20"/>
              </w:rPr>
            </w:pPr>
            <w:r>
              <w:rPr>
                <w:sz w:val="20"/>
                <w:szCs w:val="20"/>
              </w:rPr>
              <w:t>INN (Taxpayer Identification Number)</w:t>
            </w:r>
          </w:p>
        </w:tc>
        <w:tc>
          <w:tcPr>
            <w:tcW w:w="708" w:type="dxa"/>
            <w:vAlign w:val="center"/>
            <w:hideMark/>
          </w:tcPr>
          <w:p w14:paraId="10FC42DF"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389E31BD" w14:textId="77777777" w:rsidR="00BA54B5" w:rsidRDefault="0072148A">
            <w:pPr>
              <w:ind w:left="-108" w:right="-108"/>
              <w:jc w:val="center"/>
              <w:rPr>
                <w:sz w:val="20"/>
                <w:szCs w:val="20"/>
              </w:rPr>
            </w:pPr>
            <w:r>
              <w:rPr>
                <w:sz w:val="20"/>
                <w:szCs w:val="20"/>
              </w:rPr>
              <w:t>Abbreviated name</w:t>
            </w:r>
          </w:p>
        </w:tc>
        <w:tc>
          <w:tcPr>
            <w:tcW w:w="709" w:type="dxa"/>
            <w:vAlign w:val="center"/>
            <w:hideMark/>
          </w:tcPr>
          <w:p w14:paraId="27E6F980" w14:textId="77777777"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62FE752C" w14:textId="77777777"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56E1F25F" w14:textId="77777777"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351C1B1A" w14:textId="77777777" w:rsidR="00BA54B5" w:rsidRDefault="0072148A">
            <w:pPr>
              <w:ind w:left="-108" w:right="-108"/>
              <w:jc w:val="center"/>
              <w:rPr>
                <w:sz w:val="20"/>
                <w:szCs w:val="20"/>
              </w:rPr>
            </w:pPr>
            <w:r>
              <w:rPr>
                <w:sz w:val="20"/>
                <w:szCs w:val="20"/>
              </w:rPr>
              <w:t xml:space="preserve">Item </w:t>
            </w:r>
          </w:p>
        </w:tc>
        <w:tc>
          <w:tcPr>
            <w:tcW w:w="708" w:type="dxa"/>
            <w:vAlign w:val="center"/>
            <w:hideMark/>
          </w:tcPr>
          <w:p w14:paraId="12488033" w14:textId="77777777"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14:paraId="026AF082"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B9965BF" w14:textId="77777777" w:rsidR="00BA54B5" w:rsidRDefault="0072148A">
            <w:pPr>
              <w:ind w:left="-108" w:right="-108"/>
              <w:jc w:val="center"/>
              <w:rPr>
                <w:sz w:val="20"/>
                <w:szCs w:val="20"/>
              </w:rPr>
            </w:pPr>
            <w:r>
              <w:rPr>
                <w:sz w:val="20"/>
                <w:szCs w:val="20"/>
              </w:rPr>
              <w:t>Name / Full name</w:t>
            </w:r>
          </w:p>
        </w:tc>
        <w:tc>
          <w:tcPr>
            <w:tcW w:w="1276" w:type="dxa"/>
            <w:vAlign w:val="center"/>
            <w:hideMark/>
          </w:tcPr>
          <w:p w14:paraId="26E124E9" w14:textId="77777777"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14:paraId="2651C4EE" w14:textId="77777777"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29FCA079" w14:textId="77777777"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5BA51CC5" w14:textId="77777777" w:rsidR="00BA54B5" w:rsidRDefault="00BA54B5">
            <w:pPr>
              <w:rPr>
                <w:sz w:val="20"/>
                <w:szCs w:val="20"/>
                <w:lang w:val="en-US"/>
              </w:rPr>
            </w:pPr>
          </w:p>
        </w:tc>
      </w:tr>
      <w:tr w:rsidR="00BA54B5" w14:paraId="2B21A8F8" w14:textId="77777777">
        <w:trPr>
          <w:trHeight w:val="315"/>
        </w:trPr>
        <w:tc>
          <w:tcPr>
            <w:tcW w:w="567" w:type="dxa"/>
            <w:noWrap/>
            <w:vAlign w:val="center"/>
            <w:hideMark/>
          </w:tcPr>
          <w:p w14:paraId="02C45CA1" w14:textId="77777777" w:rsidR="00BA54B5" w:rsidRDefault="0072148A">
            <w:pPr>
              <w:jc w:val="center"/>
              <w:rPr>
                <w:iCs/>
                <w:sz w:val="20"/>
                <w:szCs w:val="20"/>
              </w:rPr>
            </w:pPr>
            <w:r>
              <w:rPr>
                <w:iCs/>
                <w:sz w:val="20"/>
                <w:szCs w:val="20"/>
              </w:rPr>
              <w:t>1</w:t>
            </w:r>
          </w:p>
        </w:tc>
        <w:tc>
          <w:tcPr>
            <w:tcW w:w="568" w:type="dxa"/>
            <w:noWrap/>
            <w:vAlign w:val="center"/>
            <w:hideMark/>
          </w:tcPr>
          <w:p w14:paraId="42223938" w14:textId="77777777" w:rsidR="00BA54B5" w:rsidRDefault="0072148A">
            <w:pPr>
              <w:jc w:val="center"/>
              <w:rPr>
                <w:iCs/>
                <w:sz w:val="20"/>
                <w:szCs w:val="20"/>
              </w:rPr>
            </w:pPr>
            <w:r>
              <w:rPr>
                <w:iCs/>
                <w:sz w:val="20"/>
                <w:szCs w:val="20"/>
              </w:rPr>
              <w:t>2</w:t>
            </w:r>
          </w:p>
        </w:tc>
        <w:tc>
          <w:tcPr>
            <w:tcW w:w="708" w:type="dxa"/>
            <w:noWrap/>
            <w:vAlign w:val="center"/>
            <w:hideMark/>
          </w:tcPr>
          <w:p w14:paraId="35FA040B" w14:textId="77777777" w:rsidR="00BA54B5" w:rsidRDefault="0072148A">
            <w:pPr>
              <w:jc w:val="center"/>
              <w:rPr>
                <w:iCs/>
                <w:sz w:val="20"/>
                <w:szCs w:val="20"/>
              </w:rPr>
            </w:pPr>
            <w:r>
              <w:rPr>
                <w:iCs/>
                <w:sz w:val="20"/>
                <w:szCs w:val="20"/>
              </w:rPr>
              <w:t>3</w:t>
            </w:r>
          </w:p>
        </w:tc>
        <w:tc>
          <w:tcPr>
            <w:tcW w:w="1276" w:type="dxa"/>
            <w:noWrap/>
            <w:vAlign w:val="center"/>
            <w:hideMark/>
          </w:tcPr>
          <w:p w14:paraId="5379FDA6" w14:textId="77777777" w:rsidR="00BA54B5" w:rsidRDefault="0072148A">
            <w:pPr>
              <w:jc w:val="center"/>
              <w:rPr>
                <w:iCs/>
                <w:sz w:val="20"/>
                <w:szCs w:val="20"/>
              </w:rPr>
            </w:pPr>
            <w:r>
              <w:rPr>
                <w:iCs/>
                <w:sz w:val="20"/>
                <w:szCs w:val="20"/>
              </w:rPr>
              <w:t>4</w:t>
            </w:r>
          </w:p>
        </w:tc>
        <w:tc>
          <w:tcPr>
            <w:tcW w:w="709" w:type="dxa"/>
            <w:noWrap/>
            <w:vAlign w:val="center"/>
            <w:hideMark/>
          </w:tcPr>
          <w:p w14:paraId="0A04B97A" w14:textId="77777777" w:rsidR="00BA54B5" w:rsidRDefault="0072148A">
            <w:pPr>
              <w:jc w:val="center"/>
              <w:rPr>
                <w:iCs/>
                <w:sz w:val="20"/>
                <w:szCs w:val="20"/>
              </w:rPr>
            </w:pPr>
            <w:r>
              <w:rPr>
                <w:iCs/>
                <w:sz w:val="20"/>
                <w:szCs w:val="20"/>
              </w:rPr>
              <w:t>5</w:t>
            </w:r>
          </w:p>
        </w:tc>
        <w:tc>
          <w:tcPr>
            <w:tcW w:w="1276" w:type="dxa"/>
            <w:noWrap/>
            <w:vAlign w:val="center"/>
            <w:hideMark/>
          </w:tcPr>
          <w:p w14:paraId="724C2D92" w14:textId="77777777" w:rsidR="00BA54B5" w:rsidRDefault="0072148A">
            <w:pPr>
              <w:jc w:val="center"/>
              <w:rPr>
                <w:iCs/>
                <w:sz w:val="20"/>
                <w:szCs w:val="20"/>
              </w:rPr>
            </w:pPr>
            <w:r>
              <w:rPr>
                <w:iCs/>
                <w:sz w:val="20"/>
                <w:szCs w:val="20"/>
              </w:rPr>
              <w:t>6</w:t>
            </w:r>
          </w:p>
        </w:tc>
        <w:tc>
          <w:tcPr>
            <w:tcW w:w="1276" w:type="dxa"/>
            <w:shd w:val="clear" w:color="auto" w:fill="auto"/>
            <w:noWrap/>
            <w:vAlign w:val="center"/>
            <w:hideMark/>
          </w:tcPr>
          <w:p w14:paraId="6F7D3957" w14:textId="77777777" w:rsidR="00BA54B5" w:rsidRDefault="0072148A">
            <w:pPr>
              <w:jc w:val="center"/>
              <w:rPr>
                <w:iCs/>
                <w:sz w:val="20"/>
                <w:szCs w:val="20"/>
              </w:rPr>
            </w:pPr>
            <w:r>
              <w:rPr>
                <w:iCs/>
                <w:sz w:val="20"/>
                <w:szCs w:val="20"/>
              </w:rPr>
              <w:t>7</w:t>
            </w:r>
          </w:p>
        </w:tc>
        <w:tc>
          <w:tcPr>
            <w:tcW w:w="425" w:type="dxa"/>
            <w:noWrap/>
            <w:vAlign w:val="center"/>
            <w:hideMark/>
          </w:tcPr>
          <w:p w14:paraId="320DAFD3" w14:textId="77777777" w:rsidR="00BA54B5" w:rsidRDefault="0072148A">
            <w:pPr>
              <w:jc w:val="center"/>
              <w:rPr>
                <w:iCs/>
                <w:sz w:val="20"/>
                <w:szCs w:val="20"/>
              </w:rPr>
            </w:pPr>
            <w:r>
              <w:rPr>
                <w:iCs/>
                <w:sz w:val="20"/>
                <w:szCs w:val="20"/>
              </w:rPr>
              <w:t>8</w:t>
            </w:r>
          </w:p>
        </w:tc>
        <w:tc>
          <w:tcPr>
            <w:tcW w:w="708" w:type="dxa"/>
            <w:noWrap/>
            <w:vAlign w:val="center"/>
            <w:hideMark/>
          </w:tcPr>
          <w:p w14:paraId="521EF6CF" w14:textId="77777777" w:rsidR="00BA54B5" w:rsidRDefault="0072148A">
            <w:pPr>
              <w:jc w:val="center"/>
              <w:rPr>
                <w:iCs/>
                <w:sz w:val="20"/>
                <w:szCs w:val="20"/>
              </w:rPr>
            </w:pPr>
            <w:r>
              <w:rPr>
                <w:iCs/>
                <w:sz w:val="20"/>
                <w:szCs w:val="20"/>
              </w:rPr>
              <w:t>9</w:t>
            </w:r>
          </w:p>
        </w:tc>
        <w:tc>
          <w:tcPr>
            <w:tcW w:w="709" w:type="dxa"/>
            <w:noWrap/>
            <w:vAlign w:val="center"/>
            <w:hideMark/>
          </w:tcPr>
          <w:p w14:paraId="08EF5625" w14:textId="77777777" w:rsidR="00BA54B5" w:rsidRDefault="0072148A">
            <w:pPr>
              <w:jc w:val="center"/>
              <w:rPr>
                <w:iCs/>
                <w:sz w:val="20"/>
                <w:szCs w:val="20"/>
              </w:rPr>
            </w:pPr>
            <w:r>
              <w:rPr>
                <w:iCs/>
                <w:sz w:val="20"/>
                <w:szCs w:val="20"/>
              </w:rPr>
              <w:t>10</w:t>
            </w:r>
          </w:p>
        </w:tc>
        <w:tc>
          <w:tcPr>
            <w:tcW w:w="1276" w:type="dxa"/>
            <w:noWrap/>
            <w:vAlign w:val="center"/>
            <w:hideMark/>
          </w:tcPr>
          <w:p w14:paraId="60C86EFB" w14:textId="77777777" w:rsidR="00BA54B5" w:rsidRDefault="0072148A">
            <w:pPr>
              <w:jc w:val="center"/>
              <w:rPr>
                <w:iCs/>
                <w:sz w:val="20"/>
                <w:szCs w:val="20"/>
              </w:rPr>
            </w:pPr>
            <w:r>
              <w:rPr>
                <w:iCs/>
                <w:sz w:val="20"/>
                <w:szCs w:val="20"/>
              </w:rPr>
              <w:t>11</w:t>
            </w:r>
          </w:p>
        </w:tc>
        <w:tc>
          <w:tcPr>
            <w:tcW w:w="1276" w:type="dxa"/>
            <w:noWrap/>
            <w:vAlign w:val="center"/>
            <w:hideMark/>
          </w:tcPr>
          <w:p w14:paraId="04566D1A" w14:textId="77777777" w:rsidR="00BA54B5" w:rsidRDefault="0072148A">
            <w:pPr>
              <w:jc w:val="center"/>
              <w:rPr>
                <w:iCs/>
                <w:sz w:val="20"/>
                <w:szCs w:val="20"/>
              </w:rPr>
            </w:pPr>
            <w:r>
              <w:rPr>
                <w:iCs/>
                <w:sz w:val="20"/>
                <w:szCs w:val="20"/>
              </w:rPr>
              <w:t>12</w:t>
            </w:r>
          </w:p>
        </w:tc>
        <w:tc>
          <w:tcPr>
            <w:tcW w:w="1559" w:type="dxa"/>
            <w:shd w:val="clear" w:color="auto" w:fill="auto"/>
            <w:noWrap/>
            <w:vAlign w:val="center"/>
            <w:hideMark/>
          </w:tcPr>
          <w:p w14:paraId="02A430BA" w14:textId="77777777" w:rsidR="00BA54B5" w:rsidRDefault="0072148A">
            <w:pPr>
              <w:jc w:val="center"/>
              <w:rPr>
                <w:iCs/>
                <w:sz w:val="20"/>
                <w:szCs w:val="20"/>
              </w:rPr>
            </w:pPr>
            <w:r>
              <w:rPr>
                <w:iCs/>
                <w:sz w:val="20"/>
                <w:szCs w:val="20"/>
              </w:rPr>
              <w:t>13</w:t>
            </w:r>
          </w:p>
        </w:tc>
        <w:tc>
          <w:tcPr>
            <w:tcW w:w="1417" w:type="dxa"/>
            <w:shd w:val="clear" w:color="auto" w:fill="auto"/>
            <w:noWrap/>
            <w:vAlign w:val="center"/>
            <w:hideMark/>
          </w:tcPr>
          <w:p w14:paraId="6FEDFE79" w14:textId="77777777" w:rsidR="00BA54B5" w:rsidRDefault="0072148A">
            <w:pPr>
              <w:jc w:val="center"/>
              <w:rPr>
                <w:iCs/>
                <w:sz w:val="20"/>
                <w:szCs w:val="20"/>
              </w:rPr>
            </w:pPr>
            <w:r>
              <w:rPr>
                <w:iCs/>
                <w:sz w:val="20"/>
                <w:szCs w:val="20"/>
              </w:rPr>
              <w:t>14</w:t>
            </w:r>
          </w:p>
        </w:tc>
        <w:tc>
          <w:tcPr>
            <w:tcW w:w="1701" w:type="dxa"/>
            <w:shd w:val="clear" w:color="auto" w:fill="auto"/>
            <w:noWrap/>
            <w:vAlign w:val="center"/>
            <w:hideMark/>
          </w:tcPr>
          <w:p w14:paraId="18485CED" w14:textId="77777777" w:rsidR="00BA54B5" w:rsidRDefault="0072148A">
            <w:pPr>
              <w:jc w:val="center"/>
              <w:rPr>
                <w:iCs/>
                <w:sz w:val="20"/>
                <w:szCs w:val="20"/>
              </w:rPr>
            </w:pPr>
            <w:r>
              <w:rPr>
                <w:iCs/>
                <w:sz w:val="20"/>
                <w:szCs w:val="20"/>
              </w:rPr>
              <w:t>15</w:t>
            </w:r>
          </w:p>
        </w:tc>
      </w:tr>
      <w:tr w:rsidR="00BA54B5" w14:paraId="5F38BCAE" w14:textId="77777777">
        <w:trPr>
          <w:trHeight w:val="630"/>
        </w:trPr>
        <w:tc>
          <w:tcPr>
            <w:tcW w:w="567" w:type="dxa"/>
            <w:noWrap/>
            <w:vAlign w:val="bottom"/>
            <w:hideMark/>
          </w:tcPr>
          <w:p w14:paraId="455C06C3" w14:textId="77777777" w:rsidR="00BA54B5" w:rsidRDefault="00BA54B5">
            <w:pPr>
              <w:jc w:val="right"/>
              <w:rPr>
                <w:iCs/>
                <w:sz w:val="20"/>
                <w:szCs w:val="20"/>
              </w:rPr>
            </w:pPr>
          </w:p>
        </w:tc>
        <w:tc>
          <w:tcPr>
            <w:tcW w:w="568" w:type="dxa"/>
            <w:noWrap/>
            <w:vAlign w:val="bottom"/>
            <w:hideMark/>
          </w:tcPr>
          <w:p w14:paraId="767C4A6B" w14:textId="77777777" w:rsidR="00BA54B5" w:rsidRDefault="00BA54B5">
            <w:pPr>
              <w:jc w:val="right"/>
              <w:rPr>
                <w:iCs/>
                <w:sz w:val="20"/>
                <w:szCs w:val="20"/>
              </w:rPr>
            </w:pPr>
          </w:p>
        </w:tc>
        <w:tc>
          <w:tcPr>
            <w:tcW w:w="708" w:type="dxa"/>
            <w:noWrap/>
            <w:vAlign w:val="bottom"/>
            <w:hideMark/>
          </w:tcPr>
          <w:p w14:paraId="193FD413" w14:textId="77777777" w:rsidR="00BA54B5" w:rsidRDefault="00BA54B5">
            <w:pPr>
              <w:rPr>
                <w:iCs/>
                <w:sz w:val="20"/>
                <w:szCs w:val="20"/>
              </w:rPr>
            </w:pPr>
          </w:p>
        </w:tc>
        <w:tc>
          <w:tcPr>
            <w:tcW w:w="1276" w:type="dxa"/>
            <w:noWrap/>
            <w:vAlign w:val="bottom"/>
            <w:hideMark/>
          </w:tcPr>
          <w:p w14:paraId="40B79147" w14:textId="77777777" w:rsidR="00BA54B5" w:rsidRDefault="00BA54B5">
            <w:pPr>
              <w:rPr>
                <w:iCs/>
                <w:sz w:val="20"/>
                <w:szCs w:val="20"/>
              </w:rPr>
            </w:pPr>
          </w:p>
        </w:tc>
        <w:tc>
          <w:tcPr>
            <w:tcW w:w="709" w:type="dxa"/>
            <w:noWrap/>
            <w:vAlign w:val="bottom"/>
            <w:hideMark/>
          </w:tcPr>
          <w:p w14:paraId="5D4D295B" w14:textId="77777777" w:rsidR="00BA54B5" w:rsidRDefault="00BA54B5">
            <w:pPr>
              <w:rPr>
                <w:iCs/>
                <w:sz w:val="20"/>
                <w:szCs w:val="20"/>
              </w:rPr>
            </w:pPr>
          </w:p>
        </w:tc>
        <w:tc>
          <w:tcPr>
            <w:tcW w:w="1276" w:type="dxa"/>
            <w:noWrap/>
            <w:vAlign w:val="bottom"/>
            <w:hideMark/>
          </w:tcPr>
          <w:p w14:paraId="74387CB8" w14:textId="77777777" w:rsidR="00BA54B5" w:rsidRDefault="00BA54B5">
            <w:pPr>
              <w:rPr>
                <w:iCs/>
                <w:sz w:val="20"/>
                <w:szCs w:val="20"/>
              </w:rPr>
            </w:pPr>
          </w:p>
        </w:tc>
        <w:tc>
          <w:tcPr>
            <w:tcW w:w="1276" w:type="dxa"/>
            <w:shd w:val="clear" w:color="auto" w:fill="auto"/>
            <w:noWrap/>
            <w:vAlign w:val="bottom"/>
            <w:hideMark/>
          </w:tcPr>
          <w:p w14:paraId="361597EE" w14:textId="77777777" w:rsidR="00BA54B5" w:rsidRDefault="00BA54B5">
            <w:pPr>
              <w:rPr>
                <w:iCs/>
                <w:sz w:val="20"/>
                <w:szCs w:val="20"/>
              </w:rPr>
            </w:pPr>
          </w:p>
        </w:tc>
        <w:tc>
          <w:tcPr>
            <w:tcW w:w="425" w:type="dxa"/>
            <w:noWrap/>
            <w:vAlign w:val="bottom"/>
            <w:hideMark/>
          </w:tcPr>
          <w:p w14:paraId="75724D50" w14:textId="77777777" w:rsidR="00BA54B5" w:rsidRDefault="00BA54B5">
            <w:pPr>
              <w:rPr>
                <w:iCs/>
                <w:sz w:val="20"/>
                <w:szCs w:val="20"/>
              </w:rPr>
            </w:pPr>
          </w:p>
        </w:tc>
        <w:tc>
          <w:tcPr>
            <w:tcW w:w="708" w:type="dxa"/>
            <w:noWrap/>
            <w:vAlign w:val="bottom"/>
            <w:hideMark/>
          </w:tcPr>
          <w:p w14:paraId="3D0CFDAF" w14:textId="77777777" w:rsidR="00BA54B5" w:rsidRDefault="00BA54B5">
            <w:pPr>
              <w:rPr>
                <w:iCs/>
                <w:sz w:val="20"/>
                <w:szCs w:val="20"/>
              </w:rPr>
            </w:pPr>
          </w:p>
        </w:tc>
        <w:tc>
          <w:tcPr>
            <w:tcW w:w="709" w:type="dxa"/>
            <w:noWrap/>
            <w:vAlign w:val="bottom"/>
            <w:hideMark/>
          </w:tcPr>
          <w:p w14:paraId="366CF3B9" w14:textId="77777777" w:rsidR="00BA54B5" w:rsidRDefault="00BA54B5">
            <w:pPr>
              <w:rPr>
                <w:iCs/>
                <w:sz w:val="20"/>
                <w:szCs w:val="20"/>
              </w:rPr>
            </w:pPr>
          </w:p>
        </w:tc>
        <w:tc>
          <w:tcPr>
            <w:tcW w:w="1276" w:type="dxa"/>
            <w:noWrap/>
            <w:vAlign w:val="bottom"/>
            <w:hideMark/>
          </w:tcPr>
          <w:p w14:paraId="0CCECF2F" w14:textId="77777777" w:rsidR="00BA54B5" w:rsidRDefault="00BA54B5">
            <w:pPr>
              <w:rPr>
                <w:iCs/>
                <w:sz w:val="20"/>
                <w:szCs w:val="20"/>
              </w:rPr>
            </w:pPr>
          </w:p>
        </w:tc>
        <w:tc>
          <w:tcPr>
            <w:tcW w:w="1276" w:type="dxa"/>
            <w:noWrap/>
            <w:vAlign w:val="bottom"/>
            <w:hideMark/>
          </w:tcPr>
          <w:p w14:paraId="74EF02C8" w14:textId="77777777" w:rsidR="00BA54B5" w:rsidRDefault="00BA54B5">
            <w:pPr>
              <w:rPr>
                <w:iCs/>
                <w:sz w:val="20"/>
                <w:szCs w:val="20"/>
              </w:rPr>
            </w:pPr>
          </w:p>
        </w:tc>
        <w:tc>
          <w:tcPr>
            <w:tcW w:w="1559" w:type="dxa"/>
            <w:shd w:val="clear" w:color="auto" w:fill="auto"/>
            <w:noWrap/>
            <w:vAlign w:val="bottom"/>
            <w:hideMark/>
          </w:tcPr>
          <w:p w14:paraId="104AA227" w14:textId="77777777" w:rsidR="00BA54B5" w:rsidRDefault="00BA54B5">
            <w:pPr>
              <w:rPr>
                <w:iCs/>
                <w:sz w:val="20"/>
                <w:szCs w:val="20"/>
              </w:rPr>
            </w:pPr>
          </w:p>
        </w:tc>
        <w:tc>
          <w:tcPr>
            <w:tcW w:w="1417" w:type="dxa"/>
            <w:shd w:val="clear" w:color="auto" w:fill="auto"/>
            <w:noWrap/>
            <w:vAlign w:val="bottom"/>
            <w:hideMark/>
          </w:tcPr>
          <w:p w14:paraId="1A3B7070" w14:textId="77777777" w:rsidR="00BA54B5" w:rsidRDefault="00BA54B5">
            <w:pPr>
              <w:rPr>
                <w:iCs/>
                <w:sz w:val="20"/>
                <w:szCs w:val="20"/>
              </w:rPr>
            </w:pPr>
          </w:p>
        </w:tc>
        <w:tc>
          <w:tcPr>
            <w:tcW w:w="1701" w:type="dxa"/>
            <w:shd w:val="clear" w:color="auto" w:fill="auto"/>
            <w:noWrap/>
            <w:vAlign w:val="bottom"/>
            <w:hideMark/>
          </w:tcPr>
          <w:p w14:paraId="755529FD" w14:textId="77777777" w:rsidR="00BA54B5" w:rsidRDefault="00BA54B5">
            <w:pPr>
              <w:rPr>
                <w:iCs/>
                <w:sz w:val="20"/>
                <w:szCs w:val="20"/>
              </w:rPr>
            </w:pPr>
          </w:p>
        </w:tc>
      </w:tr>
      <w:tr w:rsidR="00BA54B5" w14:paraId="33708BB0" w14:textId="77777777">
        <w:trPr>
          <w:trHeight w:val="315"/>
        </w:trPr>
        <w:tc>
          <w:tcPr>
            <w:tcW w:w="567" w:type="dxa"/>
            <w:noWrap/>
            <w:vAlign w:val="bottom"/>
            <w:hideMark/>
          </w:tcPr>
          <w:p w14:paraId="1EAB3D19" w14:textId="77777777" w:rsidR="00BA54B5" w:rsidRDefault="00BA54B5">
            <w:pPr>
              <w:rPr>
                <w:iCs/>
                <w:sz w:val="20"/>
                <w:szCs w:val="20"/>
              </w:rPr>
            </w:pPr>
          </w:p>
        </w:tc>
        <w:tc>
          <w:tcPr>
            <w:tcW w:w="568" w:type="dxa"/>
            <w:noWrap/>
            <w:vAlign w:val="bottom"/>
            <w:hideMark/>
          </w:tcPr>
          <w:p w14:paraId="2A53B26A" w14:textId="77777777" w:rsidR="00BA54B5" w:rsidRDefault="00BA54B5">
            <w:pPr>
              <w:rPr>
                <w:iCs/>
                <w:sz w:val="20"/>
                <w:szCs w:val="20"/>
              </w:rPr>
            </w:pPr>
          </w:p>
        </w:tc>
        <w:tc>
          <w:tcPr>
            <w:tcW w:w="708" w:type="dxa"/>
            <w:noWrap/>
            <w:vAlign w:val="bottom"/>
            <w:hideMark/>
          </w:tcPr>
          <w:p w14:paraId="67F0472D" w14:textId="77777777" w:rsidR="00BA54B5" w:rsidRDefault="00BA54B5">
            <w:pPr>
              <w:rPr>
                <w:iCs/>
                <w:sz w:val="20"/>
                <w:szCs w:val="20"/>
              </w:rPr>
            </w:pPr>
          </w:p>
        </w:tc>
        <w:tc>
          <w:tcPr>
            <w:tcW w:w="1276" w:type="dxa"/>
            <w:noWrap/>
            <w:vAlign w:val="bottom"/>
            <w:hideMark/>
          </w:tcPr>
          <w:p w14:paraId="07E76BCF" w14:textId="77777777" w:rsidR="00BA54B5" w:rsidRDefault="00BA54B5">
            <w:pPr>
              <w:rPr>
                <w:iCs/>
                <w:sz w:val="20"/>
                <w:szCs w:val="20"/>
              </w:rPr>
            </w:pPr>
          </w:p>
        </w:tc>
        <w:tc>
          <w:tcPr>
            <w:tcW w:w="709" w:type="dxa"/>
            <w:noWrap/>
            <w:vAlign w:val="bottom"/>
            <w:hideMark/>
          </w:tcPr>
          <w:p w14:paraId="541F8B3C" w14:textId="77777777" w:rsidR="00BA54B5" w:rsidRDefault="00BA54B5">
            <w:pPr>
              <w:rPr>
                <w:iCs/>
                <w:sz w:val="20"/>
                <w:szCs w:val="20"/>
              </w:rPr>
            </w:pPr>
          </w:p>
        </w:tc>
        <w:tc>
          <w:tcPr>
            <w:tcW w:w="1276" w:type="dxa"/>
            <w:noWrap/>
            <w:vAlign w:val="bottom"/>
            <w:hideMark/>
          </w:tcPr>
          <w:p w14:paraId="592D6EFD" w14:textId="77777777" w:rsidR="00BA54B5" w:rsidRDefault="00BA54B5">
            <w:pPr>
              <w:rPr>
                <w:iCs/>
                <w:sz w:val="20"/>
                <w:szCs w:val="20"/>
              </w:rPr>
            </w:pPr>
          </w:p>
        </w:tc>
        <w:tc>
          <w:tcPr>
            <w:tcW w:w="1276" w:type="dxa"/>
            <w:shd w:val="clear" w:color="auto" w:fill="auto"/>
            <w:noWrap/>
            <w:vAlign w:val="bottom"/>
            <w:hideMark/>
          </w:tcPr>
          <w:p w14:paraId="3F07B2DB" w14:textId="77777777" w:rsidR="00BA54B5" w:rsidRDefault="00BA54B5">
            <w:pPr>
              <w:rPr>
                <w:iCs/>
                <w:sz w:val="20"/>
                <w:szCs w:val="20"/>
              </w:rPr>
            </w:pPr>
          </w:p>
        </w:tc>
        <w:tc>
          <w:tcPr>
            <w:tcW w:w="425" w:type="dxa"/>
            <w:noWrap/>
            <w:vAlign w:val="bottom"/>
            <w:hideMark/>
          </w:tcPr>
          <w:p w14:paraId="25655852" w14:textId="77777777" w:rsidR="00BA54B5" w:rsidRDefault="00BA54B5">
            <w:pPr>
              <w:rPr>
                <w:iCs/>
                <w:sz w:val="20"/>
                <w:szCs w:val="20"/>
              </w:rPr>
            </w:pPr>
          </w:p>
        </w:tc>
        <w:tc>
          <w:tcPr>
            <w:tcW w:w="708" w:type="dxa"/>
            <w:noWrap/>
            <w:vAlign w:val="bottom"/>
            <w:hideMark/>
          </w:tcPr>
          <w:p w14:paraId="3BFA16AF" w14:textId="77777777" w:rsidR="00BA54B5" w:rsidRDefault="00BA54B5">
            <w:pPr>
              <w:rPr>
                <w:iCs/>
                <w:sz w:val="20"/>
                <w:szCs w:val="20"/>
              </w:rPr>
            </w:pPr>
          </w:p>
        </w:tc>
        <w:tc>
          <w:tcPr>
            <w:tcW w:w="709" w:type="dxa"/>
            <w:noWrap/>
            <w:vAlign w:val="bottom"/>
            <w:hideMark/>
          </w:tcPr>
          <w:p w14:paraId="044509B3" w14:textId="77777777" w:rsidR="00BA54B5" w:rsidRDefault="00BA54B5">
            <w:pPr>
              <w:rPr>
                <w:iCs/>
                <w:sz w:val="20"/>
                <w:szCs w:val="20"/>
              </w:rPr>
            </w:pPr>
          </w:p>
        </w:tc>
        <w:tc>
          <w:tcPr>
            <w:tcW w:w="1276" w:type="dxa"/>
            <w:noWrap/>
            <w:vAlign w:val="bottom"/>
            <w:hideMark/>
          </w:tcPr>
          <w:p w14:paraId="6791CE80" w14:textId="77777777" w:rsidR="00BA54B5" w:rsidRDefault="00BA54B5">
            <w:pPr>
              <w:rPr>
                <w:iCs/>
                <w:sz w:val="20"/>
                <w:szCs w:val="20"/>
              </w:rPr>
            </w:pPr>
          </w:p>
        </w:tc>
        <w:tc>
          <w:tcPr>
            <w:tcW w:w="1276" w:type="dxa"/>
            <w:noWrap/>
            <w:vAlign w:val="bottom"/>
            <w:hideMark/>
          </w:tcPr>
          <w:p w14:paraId="5FABE05C" w14:textId="77777777" w:rsidR="00BA54B5" w:rsidRDefault="00BA54B5">
            <w:pPr>
              <w:rPr>
                <w:iCs/>
                <w:sz w:val="20"/>
                <w:szCs w:val="20"/>
              </w:rPr>
            </w:pPr>
          </w:p>
        </w:tc>
        <w:tc>
          <w:tcPr>
            <w:tcW w:w="1559" w:type="dxa"/>
            <w:shd w:val="clear" w:color="auto" w:fill="auto"/>
            <w:noWrap/>
            <w:vAlign w:val="bottom"/>
            <w:hideMark/>
          </w:tcPr>
          <w:p w14:paraId="5FCB1DC9" w14:textId="77777777" w:rsidR="00BA54B5" w:rsidRDefault="00BA54B5">
            <w:pPr>
              <w:rPr>
                <w:iCs/>
                <w:sz w:val="20"/>
                <w:szCs w:val="20"/>
              </w:rPr>
            </w:pPr>
          </w:p>
        </w:tc>
        <w:tc>
          <w:tcPr>
            <w:tcW w:w="1417" w:type="dxa"/>
            <w:shd w:val="clear" w:color="auto" w:fill="auto"/>
            <w:noWrap/>
            <w:vAlign w:val="bottom"/>
            <w:hideMark/>
          </w:tcPr>
          <w:p w14:paraId="0E42853C" w14:textId="77777777" w:rsidR="00BA54B5" w:rsidRDefault="00BA54B5">
            <w:pPr>
              <w:rPr>
                <w:iCs/>
                <w:sz w:val="20"/>
                <w:szCs w:val="20"/>
              </w:rPr>
            </w:pPr>
          </w:p>
        </w:tc>
        <w:tc>
          <w:tcPr>
            <w:tcW w:w="1701" w:type="dxa"/>
            <w:shd w:val="clear" w:color="auto" w:fill="auto"/>
            <w:noWrap/>
            <w:vAlign w:val="bottom"/>
            <w:hideMark/>
          </w:tcPr>
          <w:p w14:paraId="28FE00C7" w14:textId="77777777" w:rsidR="00BA54B5" w:rsidRDefault="00BA54B5">
            <w:pPr>
              <w:rPr>
                <w:iCs/>
                <w:sz w:val="20"/>
                <w:szCs w:val="20"/>
              </w:rPr>
            </w:pPr>
          </w:p>
        </w:tc>
      </w:tr>
      <w:tr w:rsidR="00BA54B5" w14:paraId="2CD80EA0" w14:textId="77777777">
        <w:trPr>
          <w:trHeight w:val="315"/>
        </w:trPr>
        <w:tc>
          <w:tcPr>
            <w:tcW w:w="567" w:type="dxa"/>
            <w:noWrap/>
            <w:vAlign w:val="bottom"/>
            <w:hideMark/>
          </w:tcPr>
          <w:p w14:paraId="7FABBE05" w14:textId="77777777" w:rsidR="00BA54B5" w:rsidRDefault="0072148A">
            <w:pPr>
              <w:rPr>
                <w:iCs/>
                <w:sz w:val="20"/>
                <w:szCs w:val="20"/>
              </w:rPr>
            </w:pPr>
            <w:r>
              <w:rPr>
                <w:iCs/>
                <w:sz w:val="20"/>
                <w:szCs w:val="20"/>
              </w:rPr>
              <w:t> </w:t>
            </w:r>
          </w:p>
        </w:tc>
        <w:tc>
          <w:tcPr>
            <w:tcW w:w="568" w:type="dxa"/>
            <w:noWrap/>
            <w:vAlign w:val="bottom"/>
            <w:hideMark/>
          </w:tcPr>
          <w:p w14:paraId="7AA5B2E9" w14:textId="77777777" w:rsidR="00BA54B5" w:rsidRDefault="0072148A">
            <w:pPr>
              <w:rPr>
                <w:iCs/>
                <w:sz w:val="20"/>
                <w:szCs w:val="20"/>
              </w:rPr>
            </w:pPr>
            <w:r>
              <w:rPr>
                <w:iCs/>
                <w:sz w:val="20"/>
                <w:szCs w:val="20"/>
              </w:rPr>
              <w:t> </w:t>
            </w:r>
          </w:p>
        </w:tc>
        <w:tc>
          <w:tcPr>
            <w:tcW w:w="708" w:type="dxa"/>
            <w:noWrap/>
            <w:vAlign w:val="bottom"/>
            <w:hideMark/>
          </w:tcPr>
          <w:p w14:paraId="41CD8077" w14:textId="77777777" w:rsidR="00BA54B5" w:rsidRDefault="0072148A">
            <w:pPr>
              <w:rPr>
                <w:iCs/>
                <w:sz w:val="20"/>
                <w:szCs w:val="20"/>
              </w:rPr>
            </w:pPr>
            <w:r>
              <w:rPr>
                <w:iCs/>
                <w:sz w:val="20"/>
                <w:szCs w:val="20"/>
              </w:rPr>
              <w:t> </w:t>
            </w:r>
          </w:p>
        </w:tc>
        <w:tc>
          <w:tcPr>
            <w:tcW w:w="1276" w:type="dxa"/>
            <w:noWrap/>
            <w:vAlign w:val="bottom"/>
            <w:hideMark/>
          </w:tcPr>
          <w:p w14:paraId="03C63DC2" w14:textId="77777777" w:rsidR="00BA54B5" w:rsidRDefault="0072148A">
            <w:pPr>
              <w:rPr>
                <w:iCs/>
                <w:sz w:val="20"/>
                <w:szCs w:val="20"/>
              </w:rPr>
            </w:pPr>
            <w:r>
              <w:rPr>
                <w:iCs/>
                <w:sz w:val="20"/>
                <w:szCs w:val="20"/>
              </w:rPr>
              <w:t> </w:t>
            </w:r>
          </w:p>
        </w:tc>
        <w:tc>
          <w:tcPr>
            <w:tcW w:w="709" w:type="dxa"/>
            <w:noWrap/>
            <w:vAlign w:val="bottom"/>
            <w:hideMark/>
          </w:tcPr>
          <w:p w14:paraId="673BFDDC" w14:textId="77777777" w:rsidR="00BA54B5" w:rsidRDefault="0072148A">
            <w:pPr>
              <w:rPr>
                <w:iCs/>
                <w:sz w:val="20"/>
                <w:szCs w:val="20"/>
              </w:rPr>
            </w:pPr>
            <w:r>
              <w:rPr>
                <w:iCs/>
                <w:sz w:val="20"/>
                <w:szCs w:val="20"/>
              </w:rPr>
              <w:t> </w:t>
            </w:r>
          </w:p>
        </w:tc>
        <w:tc>
          <w:tcPr>
            <w:tcW w:w="1276" w:type="dxa"/>
            <w:noWrap/>
            <w:vAlign w:val="bottom"/>
            <w:hideMark/>
          </w:tcPr>
          <w:p w14:paraId="0386DE95" w14:textId="77777777" w:rsidR="00BA54B5" w:rsidRDefault="0072148A">
            <w:pPr>
              <w:rPr>
                <w:iCs/>
                <w:sz w:val="20"/>
                <w:szCs w:val="20"/>
              </w:rPr>
            </w:pPr>
            <w:r>
              <w:rPr>
                <w:iCs/>
                <w:sz w:val="20"/>
                <w:szCs w:val="20"/>
              </w:rPr>
              <w:t> </w:t>
            </w:r>
          </w:p>
        </w:tc>
        <w:tc>
          <w:tcPr>
            <w:tcW w:w="1276" w:type="dxa"/>
            <w:shd w:val="clear" w:color="auto" w:fill="auto"/>
            <w:noWrap/>
            <w:vAlign w:val="bottom"/>
            <w:hideMark/>
          </w:tcPr>
          <w:p w14:paraId="68159EB1" w14:textId="77777777" w:rsidR="00BA54B5" w:rsidRDefault="0072148A">
            <w:pPr>
              <w:rPr>
                <w:iCs/>
                <w:sz w:val="20"/>
                <w:szCs w:val="20"/>
              </w:rPr>
            </w:pPr>
            <w:r>
              <w:rPr>
                <w:iCs/>
                <w:sz w:val="20"/>
                <w:szCs w:val="20"/>
              </w:rPr>
              <w:t> </w:t>
            </w:r>
          </w:p>
        </w:tc>
        <w:tc>
          <w:tcPr>
            <w:tcW w:w="425" w:type="dxa"/>
            <w:noWrap/>
            <w:vAlign w:val="bottom"/>
            <w:hideMark/>
          </w:tcPr>
          <w:p w14:paraId="2075DEB8" w14:textId="77777777" w:rsidR="00BA54B5" w:rsidRDefault="0072148A">
            <w:pPr>
              <w:rPr>
                <w:iCs/>
                <w:sz w:val="20"/>
                <w:szCs w:val="20"/>
              </w:rPr>
            </w:pPr>
            <w:r>
              <w:rPr>
                <w:iCs/>
                <w:sz w:val="20"/>
                <w:szCs w:val="20"/>
              </w:rPr>
              <w:t> </w:t>
            </w:r>
          </w:p>
        </w:tc>
        <w:tc>
          <w:tcPr>
            <w:tcW w:w="708" w:type="dxa"/>
            <w:noWrap/>
            <w:vAlign w:val="bottom"/>
            <w:hideMark/>
          </w:tcPr>
          <w:p w14:paraId="64EDFA54" w14:textId="77777777" w:rsidR="00BA54B5" w:rsidRDefault="0072148A">
            <w:pPr>
              <w:rPr>
                <w:iCs/>
                <w:sz w:val="20"/>
                <w:szCs w:val="20"/>
              </w:rPr>
            </w:pPr>
            <w:r>
              <w:rPr>
                <w:iCs/>
                <w:sz w:val="20"/>
                <w:szCs w:val="20"/>
              </w:rPr>
              <w:t> </w:t>
            </w:r>
          </w:p>
        </w:tc>
        <w:tc>
          <w:tcPr>
            <w:tcW w:w="709" w:type="dxa"/>
            <w:noWrap/>
            <w:vAlign w:val="bottom"/>
            <w:hideMark/>
          </w:tcPr>
          <w:p w14:paraId="18A95F48" w14:textId="77777777" w:rsidR="00BA54B5" w:rsidRDefault="0072148A">
            <w:pPr>
              <w:rPr>
                <w:iCs/>
                <w:sz w:val="20"/>
                <w:szCs w:val="20"/>
              </w:rPr>
            </w:pPr>
            <w:r>
              <w:rPr>
                <w:iCs/>
                <w:sz w:val="20"/>
                <w:szCs w:val="20"/>
              </w:rPr>
              <w:t> </w:t>
            </w:r>
          </w:p>
        </w:tc>
        <w:tc>
          <w:tcPr>
            <w:tcW w:w="1276" w:type="dxa"/>
            <w:noWrap/>
            <w:vAlign w:val="bottom"/>
            <w:hideMark/>
          </w:tcPr>
          <w:p w14:paraId="34B8FCD0" w14:textId="77777777" w:rsidR="00BA54B5" w:rsidRDefault="0072148A">
            <w:pPr>
              <w:rPr>
                <w:iCs/>
                <w:sz w:val="20"/>
                <w:szCs w:val="20"/>
              </w:rPr>
            </w:pPr>
            <w:r>
              <w:rPr>
                <w:iCs/>
                <w:sz w:val="20"/>
                <w:szCs w:val="20"/>
              </w:rPr>
              <w:t> </w:t>
            </w:r>
          </w:p>
        </w:tc>
        <w:tc>
          <w:tcPr>
            <w:tcW w:w="1276" w:type="dxa"/>
            <w:noWrap/>
            <w:vAlign w:val="bottom"/>
            <w:hideMark/>
          </w:tcPr>
          <w:p w14:paraId="37C77F1F" w14:textId="77777777" w:rsidR="00BA54B5" w:rsidRDefault="0072148A">
            <w:pPr>
              <w:rPr>
                <w:iCs/>
                <w:sz w:val="20"/>
                <w:szCs w:val="20"/>
              </w:rPr>
            </w:pPr>
            <w:r>
              <w:rPr>
                <w:iCs/>
                <w:sz w:val="20"/>
                <w:szCs w:val="20"/>
              </w:rPr>
              <w:t> </w:t>
            </w:r>
          </w:p>
        </w:tc>
        <w:tc>
          <w:tcPr>
            <w:tcW w:w="1559" w:type="dxa"/>
            <w:shd w:val="clear" w:color="auto" w:fill="auto"/>
            <w:noWrap/>
            <w:vAlign w:val="bottom"/>
            <w:hideMark/>
          </w:tcPr>
          <w:p w14:paraId="7B648DA4" w14:textId="77777777" w:rsidR="00BA54B5" w:rsidRDefault="0072148A">
            <w:pPr>
              <w:rPr>
                <w:iCs/>
                <w:sz w:val="20"/>
                <w:szCs w:val="20"/>
              </w:rPr>
            </w:pPr>
            <w:r>
              <w:rPr>
                <w:iCs/>
                <w:sz w:val="20"/>
                <w:szCs w:val="20"/>
              </w:rPr>
              <w:t> </w:t>
            </w:r>
          </w:p>
        </w:tc>
        <w:tc>
          <w:tcPr>
            <w:tcW w:w="1417" w:type="dxa"/>
            <w:shd w:val="clear" w:color="auto" w:fill="auto"/>
            <w:noWrap/>
            <w:vAlign w:val="bottom"/>
            <w:hideMark/>
          </w:tcPr>
          <w:p w14:paraId="5B9AD46C" w14:textId="77777777" w:rsidR="00BA54B5" w:rsidRDefault="0072148A">
            <w:pPr>
              <w:rPr>
                <w:iCs/>
                <w:sz w:val="20"/>
                <w:szCs w:val="20"/>
              </w:rPr>
            </w:pPr>
            <w:r>
              <w:rPr>
                <w:iCs/>
                <w:sz w:val="20"/>
                <w:szCs w:val="20"/>
              </w:rPr>
              <w:t> </w:t>
            </w:r>
          </w:p>
        </w:tc>
        <w:tc>
          <w:tcPr>
            <w:tcW w:w="1701" w:type="dxa"/>
            <w:shd w:val="clear" w:color="auto" w:fill="auto"/>
            <w:noWrap/>
            <w:vAlign w:val="bottom"/>
            <w:hideMark/>
          </w:tcPr>
          <w:p w14:paraId="5DD41936" w14:textId="77777777" w:rsidR="00BA54B5" w:rsidRDefault="0072148A">
            <w:pPr>
              <w:rPr>
                <w:iCs/>
                <w:sz w:val="20"/>
                <w:szCs w:val="20"/>
              </w:rPr>
            </w:pPr>
            <w:r>
              <w:rPr>
                <w:iCs/>
                <w:sz w:val="20"/>
                <w:szCs w:val="20"/>
              </w:rPr>
              <w:t> </w:t>
            </w:r>
          </w:p>
        </w:tc>
      </w:tr>
      <w:tr w:rsidR="00BA54B5" w14:paraId="18D0A611" w14:textId="77777777">
        <w:trPr>
          <w:trHeight w:val="315"/>
        </w:trPr>
        <w:tc>
          <w:tcPr>
            <w:tcW w:w="567" w:type="dxa"/>
            <w:noWrap/>
            <w:vAlign w:val="bottom"/>
            <w:hideMark/>
          </w:tcPr>
          <w:p w14:paraId="77B5DA13" w14:textId="77777777" w:rsidR="00BA54B5" w:rsidRDefault="00BA54B5">
            <w:pPr>
              <w:rPr>
                <w:sz w:val="20"/>
                <w:szCs w:val="20"/>
              </w:rPr>
            </w:pPr>
          </w:p>
        </w:tc>
        <w:tc>
          <w:tcPr>
            <w:tcW w:w="568" w:type="dxa"/>
            <w:noWrap/>
            <w:vAlign w:val="bottom"/>
            <w:hideMark/>
          </w:tcPr>
          <w:p w14:paraId="167C15D3" w14:textId="77777777" w:rsidR="00BA54B5" w:rsidRDefault="00BA54B5">
            <w:pPr>
              <w:rPr>
                <w:sz w:val="20"/>
                <w:szCs w:val="20"/>
              </w:rPr>
            </w:pPr>
          </w:p>
        </w:tc>
        <w:tc>
          <w:tcPr>
            <w:tcW w:w="708" w:type="dxa"/>
            <w:noWrap/>
            <w:vAlign w:val="bottom"/>
            <w:hideMark/>
          </w:tcPr>
          <w:p w14:paraId="315DEA23" w14:textId="77777777" w:rsidR="00BA54B5" w:rsidRDefault="00BA54B5">
            <w:pPr>
              <w:rPr>
                <w:sz w:val="20"/>
                <w:szCs w:val="20"/>
              </w:rPr>
            </w:pPr>
          </w:p>
        </w:tc>
        <w:tc>
          <w:tcPr>
            <w:tcW w:w="1276" w:type="dxa"/>
            <w:noWrap/>
            <w:vAlign w:val="bottom"/>
            <w:hideMark/>
          </w:tcPr>
          <w:p w14:paraId="7AEC1A2D" w14:textId="77777777" w:rsidR="00BA54B5" w:rsidRDefault="00BA54B5">
            <w:pPr>
              <w:rPr>
                <w:sz w:val="20"/>
                <w:szCs w:val="20"/>
              </w:rPr>
            </w:pPr>
          </w:p>
        </w:tc>
        <w:tc>
          <w:tcPr>
            <w:tcW w:w="709" w:type="dxa"/>
            <w:noWrap/>
            <w:vAlign w:val="bottom"/>
            <w:hideMark/>
          </w:tcPr>
          <w:p w14:paraId="4EB52BE7" w14:textId="77777777" w:rsidR="00BA54B5" w:rsidRDefault="00BA54B5">
            <w:pPr>
              <w:rPr>
                <w:sz w:val="20"/>
                <w:szCs w:val="20"/>
              </w:rPr>
            </w:pPr>
          </w:p>
        </w:tc>
        <w:tc>
          <w:tcPr>
            <w:tcW w:w="1276" w:type="dxa"/>
            <w:noWrap/>
            <w:vAlign w:val="bottom"/>
            <w:hideMark/>
          </w:tcPr>
          <w:p w14:paraId="17622AFE" w14:textId="77777777" w:rsidR="00BA54B5" w:rsidRDefault="00BA54B5">
            <w:pPr>
              <w:rPr>
                <w:sz w:val="20"/>
                <w:szCs w:val="20"/>
              </w:rPr>
            </w:pPr>
          </w:p>
        </w:tc>
        <w:tc>
          <w:tcPr>
            <w:tcW w:w="1276" w:type="dxa"/>
            <w:shd w:val="clear" w:color="auto" w:fill="auto"/>
            <w:noWrap/>
            <w:vAlign w:val="bottom"/>
            <w:hideMark/>
          </w:tcPr>
          <w:p w14:paraId="2C17FF3B" w14:textId="77777777" w:rsidR="00BA54B5" w:rsidRDefault="00BA54B5">
            <w:pPr>
              <w:rPr>
                <w:sz w:val="20"/>
                <w:szCs w:val="20"/>
              </w:rPr>
            </w:pPr>
          </w:p>
        </w:tc>
        <w:tc>
          <w:tcPr>
            <w:tcW w:w="425" w:type="dxa"/>
            <w:noWrap/>
            <w:vAlign w:val="bottom"/>
            <w:hideMark/>
          </w:tcPr>
          <w:p w14:paraId="2FA753AD" w14:textId="77777777" w:rsidR="00BA54B5" w:rsidRDefault="00BA54B5">
            <w:pPr>
              <w:rPr>
                <w:sz w:val="20"/>
                <w:szCs w:val="20"/>
              </w:rPr>
            </w:pPr>
          </w:p>
        </w:tc>
        <w:tc>
          <w:tcPr>
            <w:tcW w:w="708" w:type="dxa"/>
            <w:noWrap/>
            <w:vAlign w:val="bottom"/>
            <w:hideMark/>
          </w:tcPr>
          <w:p w14:paraId="4141D423" w14:textId="77777777" w:rsidR="00BA54B5" w:rsidRDefault="00BA54B5">
            <w:pPr>
              <w:rPr>
                <w:sz w:val="20"/>
                <w:szCs w:val="20"/>
              </w:rPr>
            </w:pPr>
          </w:p>
        </w:tc>
        <w:tc>
          <w:tcPr>
            <w:tcW w:w="709" w:type="dxa"/>
            <w:noWrap/>
            <w:vAlign w:val="bottom"/>
            <w:hideMark/>
          </w:tcPr>
          <w:p w14:paraId="157416B6" w14:textId="77777777" w:rsidR="00BA54B5" w:rsidRDefault="00BA54B5">
            <w:pPr>
              <w:rPr>
                <w:sz w:val="20"/>
                <w:szCs w:val="20"/>
              </w:rPr>
            </w:pPr>
          </w:p>
        </w:tc>
        <w:tc>
          <w:tcPr>
            <w:tcW w:w="1276" w:type="dxa"/>
            <w:noWrap/>
            <w:vAlign w:val="bottom"/>
            <w:hideMark/>
          </w:tcPr>
          <w:p w14:paraId="21980F59" w14:textId="77777777" w:rsidR="00BA54B5" w:rsidRDefault="00BA54B5">
            <w:pPr>
              <w:rPr>
                <w:sz w:val="20"/>
                <w:szCs w:val="20"/>
              </w:rPr>
            </w:pPr>
          </w:p>
        </w:tc>
        <w:tc>
          <w:tcPr>
            <w:tcW w:w="1276" w:type="dxa"/>
            <w:noWrap/>
            <w:vAlign w:val="bottom"/>
            <w:hideMark/>
          </w:tcPr>
          <w:p w14:paraId="61918AE4" w14:textId="77777777" w:rsidR="00BA54B5" w:rsidRDefault="00BA54B5">
            <w:pPr>
              <w:rPr>
                <w:sz w:val="20"/>
                <w:szCs w:val="20"/>
              </w:rPr>
            </w:pPr>
          </w:p>
        </w:tc>
        <w:tc>
          <w:tcPr>
            <w:tcW w:w="1559" w:type="dxa"/>
            <w:shd w:val="clear" w:color="auto" w:fill="auto"/>
            <w:noWrap/>
            <w:vAlign w:val="bottom"/>
            <w:hideMark/>
          </w:tcPr>
          <w:p w14:paraId="278A4A8F" w14:textId="77777777" w:rsidR="00BA54B5" w:rsidRDefault="00BA54B5">
            <w:pPr>
              <w:rPr>
                <w:sz w:val="20"/>
                <w:szCs w:val="20"/>
              </w:rPr>
            </w:pPr>
          </w:p>
        </w:tc>
        <w:tc>
          <w:tcPr>
            <w:tcW w:w="1417" w:type="dxa"/>
            <w:shd w:val="clear" w:color="auto" w:fill="auto"/>
            <w:noWrap/>
            <w:vAlign w:val="bottom"/>
            <w:hideMark/>
          </w:tcPr>
          <w:p w14:paraId="7F5B21D8" w14:textId="77777777" w:rsidR="00BA54B5" w:rsidRDefault="00BA54B5">
            <w:pPr>
              <w:rPr>
                <w:sz w:val="20"/>
                <w:szCs w:val="20"/>
              </w:rPr>
            </w:pPr>
          </w:p>
        </w:tc>
        <w:tc>
          <w:tcPr>
            <w:tcW w:w="1701" w:type="dxa"/>
            <w:shd w:val="clear" w:color="auto" w:fill="auto"/>
            <w:noWrap/>
            <w:vAlign w:val="bottom"/>
            <w:hideMark/>
          </w:tcPr>
          <w:p w14:paraId="662E49C3" w14:textId="77777777" w:rsidR="00BA54B5" w:rsidRDefault="00BA54B5">
            <w:pPr>
              <w:rPr>
                <w:sz w:val="20"/>
                <w:szCs w:val="20"/>
              </w:rPr>
            </w:pPr>
          </w:p>
        </w:tc>
      </w:tr>
      <w:tr w:rsidR="00BA54B5" w14:paraId="3A3EB1B8" w14:textId="77777777">
        <w:trPr>
          <w:trHeight w:val="315"/>
        </w:trPr>
        <w:tc>
          <w:tcPr>
            <w:tcW w:w="567" w:type="dxa"/>
            <w:noWrap/>
            <w:vAlign w:val="bottom"/>
            <w:hideMark/>
          </w:tcPr>
          <w:p w14:paraId="177FA70E" w14:textId="77777777" w:rsidR="00BA54B5" w:rsidRDefault="00BA54B5">
            <w:pPr>
              <w:rPr>
                <w:sz w:val="20"/>
                <w:szCs w:val="20"/>
              </w:rPr>
            </w:pPr>
          </w:p>
        </w:tc>
        <w:tc>
          <w:tcPr>
            <w:tcW w:w="568" w:type="dxa"/>
            <w:noWrap/>
            <w:vAlign w:val="bottom"/>
            <w:hideMark/>
          </w:tcPr>
          <w:p w14:paraId="17388580" w14:textId="77777777" w:rsidR="00BA54B5" w:rsidRDefault="00BA54B5">
            <w:pPr>
              <w:rPr>
                <w:sz w:val="20"/>
                <w:szCs w:val="20"/>
              </w:rPr>
            </w:pPr>
          </w:p>
        </w:tc>
        <w:tc>
          <w:tcPr>
            <w:tcW w:w="708" w:type="dxa"/>
            <w:noWrap/>
            <w:vAlign w:val="bottom"/>
            <w:hideMark/>
          </w:tcPr>
          <w:p w14:paraId="6E6648ED" w14:textId="77777777" w:rsidR="00BA54B5" w:rsidRDefault="00BA54B5">
            <w:pPr>
              <w:rPr>
                <w:sz w:val="20"/>
                <w:szCs w:val="20"/>
              </w:rPr>
            </w:pPr>
          </w:p>
        </w:tc>
        <w:tc>
          <w:tcPr>
            <w:tcW w:w="1276" w:type="dxa"/>
            <w:noWrap/>
            <w:vAlign w:val="bottom"/>
            <w:hideMark/>
          </w:tcPr>
          <w:p w14:paraId="6508AC99" w14:textId="77777777" w:rsidR="00BA54B5" w:rsidRDefault="00BA54B5">
            <w:pPr>
              <w:rPr>
                <w:sz w:val="20"/>
                <w:szCs w:val="20"/>
              </w:rPr>
            </w:pPr>
          </w:p>
        </w:tc>
        <w:tc>
          <w:tcPr>
            <w:tcW w:w="709" w:type="dxa"/>
            <w:noWrap/>
            <w:vAlign w:val="bottom"/>
            <w:hideMark/>
          </w:tcPr>
          <w:p w14:paraId="18D25734" w14:textId="77777777" w:rsidR="00BA54B5" w:rsidRDefault="00BA54B5">
            <w:pPr>
              <w:rPr>
                <w:sz w:val="20"/>
                <w:szCs w:val="20"/>
              </w:rPr>
            </w:pPr>
          </w:p>
        </w:tc>
        <w:tc>
          <w:tcPr>
            <w:tcW w:w="1276" w:type="dxa"/>
            <w:noWrap/>
            <w:vAlign w:val="bottom"/>
            <w:hideMark/>
          </w:tcPr>
          <w:p w14:paraId="586835C3" w14:textId="77777777" w:rsidR="00BA54B5" w:rsidRDefault="00BA54B5">
            <w:pPr>
              <w:rPr>
                <w:sz w:val="20"/>
                <w:szCs w:val="20"/>
              </w:rPr>
            </w:pPr>
          </w:p>
        </w:tc>
        <w:tc>
          <w:tcPr>
            <w:tcW w:w="1276" w:type="dxa"/>
            <w:shd w:val="clear" w:color="auto" w:fill="auto"/>
            <w:noWrap/>
            <w:vAlign w:val="bottom"/>
            <w:hideMark/>
          </w:tcPr>
          <w:p w14:paraId="30E36BCF" w14:textId="77777777" w:rsidR="00BA54B5" w:rsidRDefault="00BA54B5">
            <w:pPr>
              <w:rPr>
                <w:sz w:val="20"/>
                <w:szCs w:val="20"/>
              </w:rPr>
            </w:pPr>
          </w:p>
        </w:tc>
        <w:tc>
          <w:tcPr>
            <w:tcW w:w="425" w:type="dxa"/>
            <w:noWrap/>
            <w:vAlign w:val="bottom"/>
            <w:hideMark/>
          </w:tcPr>
          <w:p w14:paraId="1FABA23E" w14:textId="77777777" w:rsidR="00BA54B5" w:rsidRDefault="00BA54B5">
            <w:pPr>
              <w:rPr>
                <w:sz w:val="20"/>
                <w:szCs w:val="20"/>
              </w:rPr>
            </w:pPr>
          </w:p>
        </w:tc>
        <w:tc>
          <w:tcPr>
            <w:tcW w:w="708" w:type="dxa"/>
            <w:noWrap/>
            <w:vAlign w:val="bottom"/>
            <w:hideMark/>
          </w:tcPr>
          <w:p w14:paraId="167BE74A" w14:textId="77777777" w:rsidR="00BA54B5" w:rsidRDefault="00BA54B5">
            <w:pPr>
              <w:rPr>
                <w:sz w:val="20"/>
                <w:szCs w:val="20"/>
              </w:rPr>
            </w:pPr>
          </w:p>
        </w:tc>
        <w:tc>
          <w:tcPr>
            <w:tcW w:w="709" w:type="dxa"/>
            <w:noWrap/>
            <w:vAlign w:val="bottom"/>
            <w:hideMark/>
          </w:tcPr>
          <w:p w14:paraId="2A64AF4A" w14:textId="77777777" w:rsidR="00BA54B5" w:rsidRDefault="00BA54B5">
            <w:pPr>
              <w:rPr>
                <w:sz w:val="20"/>
                <w:szCs w:val="20"/>
              </w:rPr>
            </w:pPr>
          </w:p>
        </w:tc>
        <w:tc>
          <w:tcPr>
            <w:tcW w:w="1276" w:type="dxa"/>
            <w:noWrap/>
            <w:vAlign w:val="bottom"/>
            <w:hideMark/>
          </w:tcPr>
          <w:p w14:paraId="73A58691" w14:textId="77777777" w:rsidR="00BA54B5" w:rsidRDefault="00BA54B5">
            <w:pPr>
              <w:rPr>
                <w:sz w:val="20"/>
                <w:szCs w:val="20"/>
              </w:rPr>
            </w:pPr>
          </w:p>
        </w:tc>
        <w:tc>
          <w:tcPr>
            <w:tcW w:w="1276" w:type="dxa"/>
            <w:noWrap/>
            <w:vAlign w:val="bottom"/>
            <w:hideMark/>
          </w:tcPr>
          <w:p w14:paraId="30285CF7" w14:textId="77777777" w:rsidR="00BA54B5" w:rsidRDefault="00BA54B5">
            <w:pPr>
              <w:rPr>
                <w:sz w:val="20"/>
                <w:szCs w:val="20"/>
              </w:rPr>
            </w:pPr>
          </w:p>
        </w:tc>
        <w:tc>
          <w:tcPr>
            <w:tcW w:w="1559" w:type="dxa"/>
            <w:shd w:val="clear" w:color="auto" w:fill="auto"/>
            <w:noWrap/>
            <w:vAlign w:val="bottom"/>
            <w:hideMark/>
          </w:tcPr>
          <w:p w14:paraId="178345FA" w14:textId="77777777" w:rsidR="00BA54B5" w:rsidRDefault="00BA54B5">
            <w:pPr>
              <w:rPr>
                <w:sz w:val="20"/>
                <w:szCs w:val="20"/>
              </w:rPr>
            </w:pPr>
          </w:p>
        </w:tc>
        <w:tc>
          <w:tcPr>
            <w:tcW w:w="1417" w:type="dxa"/>
            <w:shd w:val="clear" w:color="auto" w:fill="auto"/>
            <w:noWrap/>
            <w:vAlign w:val="bottom"/>
            <w:hideMark/>
          </w:tcPr>
          <w:p w14:paraId="22203DEC" w14:textId="77777777" w:rsidR="00BA54B5" w:rsidRDefault="00BA54B5">
            <w:pPr>
              <w:rPr>
                <w:sz w:val="20"/>
                <w:szCs w:val="20"/>
              </w:rPr>
            </w:pPr>
          </w:p>
        </w:tc>
        <w:tc>
          <w:tcPr>
            <w:tcW w:w="1701" w:type="dxa"/>
            <w:shd w:val="clear" w:color="auto" w:fill="auto"/>
            <w:noWrap/>
            <w:vAlign w:val="bottom"/>
            <w:hideMark/>
          </w:tcPr>
          <w:p w14:paraId="49F43FC1" w14:textId="77777777" w:rsidR="00BA54B5" w:rsidRDefault="00BA54B5">
            <w:pPr>
              <w:rPr>
                <w:sz w:val="20"/>
                <w:szCs w:val="20"/>
              </w:rPr>
            </w:pPr>
          </w:p>
        </w:tc>
      </w:tr>
    </w:tbl>
    <w:p w14:paraId="1234BB2F" w14:textId="77777777" w:rsidR="00BA54B5" w:rsidRDefault="00BA54B5">
      <w:pPr>
        <w:pStyle w:val="afff1"/>
        <w:tabs>
          <w:tab w:val="clear" w:pos="1134"/>
        </w:tabs>
        <w:autoSpaceDE w:val="0"/>
        <w:autoSpaceDN w:val="0"/>
        <w:spacing w:line="240" w:lineRule="auto"/>
        <w:ind w:firstLine="0"/>
        <w:rPr>
          <w:sz w:val="28"/>
          <w:szCs w:val="28"/>
        </w:rPr>
      </w:pPr>
    </w:p>
    <w:p w14:paraId="0BFDBDAA"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2061D017" w14:textId="77777777"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6378D812" w14:textId="77777777" w:rsidR="00BA54B5" w:rsidRDefault="0072148A">
      <w:pPr>
        <w:pStyle w:val="Times12"/>
        <w:ind w:firstLine="709"/>
        <w:rPr>
          <w:bCs w:val="0"/>
          <w:sz w:val="28"/>
          <w:lang w:val="en-US"/>
        </w:rPr>
      </w:pPr>
      <w:r>
        <w:rPr>
          <w:sz w:val="28"/>
          <w:lang w:val="en-US"/>
        </w:rPr>
        <w:lastRenderedPageBreak/>
        <w:t>L.S.</w:t>
      </w:r>
    </w:p>
    <w:p w14:paraId="2E0622F3" w14:textId="77777777" w:rsidR="00BA54B5" w:rsidRDefault="00BA54B5">
      <w:pPr>
        <w:jc w:val="center"/>
        <w:rPr>
          <w:b/>
          <w:lang w:val="en-US"/>
        </w:rPr>
      </w:pPr>
    </w:p>
    <w:p w14:paraId="3C779A25" w14:textId="77777777" w:rsidR="00BA54B5" w:rsidRDefault="0072148A">
      <w:pPr>
        <w:pStyle w:val="Times12"/>
        <w:tabs>
          <w:tab w:val="left" w:pos="1134"/>
        </w:tabs>
        <w:ind w:firstLine="709"/>
        <w:rPr>
          <w:b/>
          <w:bCs w:val="0"/>
          <w:szCs w:val="24"/>
          <w:lang w:val="en-US"/>
        </w:rPr>
      </w:pPr>
      <w:r>
        <w:rPr>
          <w:szCs w:val="24"/>
          <w:lang w:val="en-US"/>
        </w:rPr>
        <w:t>INSTRUCTIONS FOR FILLING IN</w:t>
      </w:r>
    </w:p>
    <w:p w14:paraId="53615D6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5949EC39"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03F82772"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620DE0A2"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496F84B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564410F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0C4C9AF2"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71E0F201"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5DB10420"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6AF831E3"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8 shall be completed according to the example.</w:t>
      </w:r>
    </w:p>
    <w:p w14:paraId="4E9ED1BE"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3DE13EAA"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052DD508"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4A523C2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4FDA1FA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7DFDE73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109C321A"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533AD281"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12AA8E82" w14:textId="77777777"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3429DD6E" w14:textId="77777777"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546E40" w14:paraId="4D661607" w14:textId="77777777">
        <w:trPr>
          <w:trHeight w:val="510"/>
        </w:trPr>
        <w:tc>
          <w:tcPr>
            <w:tcW w:w="566" w:type="dxa"/>
            <w:vMerge w:val="restart"/>
            <w:shd w:val="clear" w:color="auto" w:fill="auto"/>
            <w:vAlign w:val="center"/>
            <w:hideMark/>
          </w:tcPr>
          <w:p w14:paraId="45209463" w14:textId="77777777"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14:paraId="0DE96220" w14:textId="77777777" w:rsidR="00BA54B5" w:rsidRDefault="0072148A">
            <w:pPr>
              <w:jc w:val="center"/>
              <w:rPr>
                <w:i/>
                <w:sz w:val="20"/>
                <w:szCs w:val="20"/>
                <w:lang w:val="en-US"/>
              </w:rPr>
            </w:pPr>
            <w:r>
              <w:rPr>
                <w:sz w:val="20"/>
                <w:szCs w:val="20"/>
                <w:lang w:val="en-US"/>
              </w:rPr>
              <w:t>Information about the contracting party</w:t>
            </w:r>
          </w:p>
        </w:tc>
      </w:tr>
      <w:tr w:rsidR="00BA54B5" w:rsidRPr="00546E40" w14:paraId="2E76BA5D" w14:textId="77777777">
        <w:trPr>
          <w:trHeight w:val="1590"/>
        </w:trPr>
        <w:tc>
          <w:tcPr>
            <w:tcW w:w="566" w:type="dxa"/>
            <w:vMerge/>
            <w:vAlign w:val="center"/>
            <w:hideMark/>
          </w:tcPr>
          <w:p w14:paraId="6067F16B" w14:textId="77777777" w:rsidR="00BA54B5" w:rsidRDefault="00BA54B5">
            <w:pPr>
              <w:rPr>
                <w:i/>
                <w:sz w:val="20"/>
                <w:szCs w:val="20"/>
                <w:lang w:val="en-US"/>
              </w:rPr>
            </w:pPr>
          </w:p>
        </w:tc>
        <w:tc>
          <w:tcPr>
            <w:tcW w:w="1561" w:type="dxa"/>
            <w:vAlign w:val="center"/>
            <w:hideMark/>
          </w:tcPr>
          <w:p w14:paraId="0EA57EC6" w14:textId="77777777"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14:paraId="7DFD30CB"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545C4CB" w14:textId="77777777" w:rsidR="00BA54B5" w:rsidRDefault="0072148A">
            <w:pPr>
              <w:ind w:left="-108" w:right="-108"/>
              <w:jc w:val="center"/>
              <w:rPr>
                <w:i/>
                <w:sz w:val="20"/>
                <w:szCs w:val="20"/>
              </w:rPr>
            </w:pPr>
            <w:r>
              <w:rPr>
                <w:i/>
                <w:sz w:val="20"/>
                <w:szCs w:val="20"/>
              </w:rPr>
              <w:t>Abbreviated name</w:t>
            </w:r>
          </w:p>
        </w:tc>
        <w:tc>
          <w:tcPr>
            <w:tcW w:w="1985" w:type="dxa"/>
            <w:vAlign w:val="center"/>
            <w:hideMark/>
          </w:tcPr>
          <w:p w14:paraId="109B9310" w14:textId="77777777"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3B659545" w14:textId="77777777"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31C4458" w14:textId="77777777"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14:paraId="042480E9" w14:textId="77777777">
        <w:trPr>
          <w:trHeight w:val="315"/>
        </w:trPr>
        <w:tc>
          <w:tcPr>
            <w:tcW w:w="566" w:type="dxa"/>
            <w:noWrap/>
            <w:vAlign w:val="center"/>
            <w:hideMark/>
          </w:tcPr>
          <w:p w14:paraId="1BD845D3" w14:textId="77777777" w:rsidR="00BA54B5" w:rsidRDefault="0072148A">
            <w:pPr>
              <w:jc w:val="center"/>
              <w:rPr>
                <w:i/>
                <w:iCs/>
                <w:sz w:val="20"/>
                <w:szCs w:val="20"/>
              </w:rPr>
            </w:pPr>
            <w:r>
              <w:rPr>
                <w:i/>
                <w:iCs/>
                <w:sz w:val="20"/>
                <w:szCs w:val="20"/>
              </w:rPr>
              <w:t>1</w:t>
            </w:r>
          </w:p>
        </w:tc>
        <w:tc>
          <w:tcPr>
            <w:tcW w:w="1561" w:type="dxa"/>
            <w:noWrap/>
            <w:vAlign w:val="center"/>
            <w:hideMark/>
          </w:tcPr>
          <w:p w14:paraId="52FB606E" w14:textId="77777777" w:rsidR="00BA54B5" w:rsidRDefault="0072148A">
            <w:pPr>
              <w:jc w:val="center"/>
              <w:rPr>
                <w:i/>
                <w:iCs/>
                <w:sz w:val="20"/>
                <w:szCs w:val="20"/>
              </w:rPr>
            </w:pPr>
            <w:r>
              <w:rPr>
                <w:i/>
                <w:iCs/>
                <w:sz w:val="20"/>
                <w:szCs w:val="20"/>
              </w:rPr>
              <w:t>2</w:t>
            </w:r>
          </w:p>
        </w:tc>
        <w:tc>
          <w:tcPr>
            <w:tcW w:w="1844" w:type="dxa"/>
            <w:noWrap/>
            <w:vAlign w:val="center"/>
            <w:hideMark/>
          </w:tcPr>
          <w:p w14:paraId="10AF3F52" w14:textId="77777777" w:rsidR="00BA54B5" w:rsidRDefault="0072148A">
            <w:pPr>
              <w:jc w:val="center"/>
              <w:rPr>
                <w:i/>
                <w:iCs/>
                <w:sz w:val="20"/>
                <w:szCs w:val="20"/>
              </w:rPr>
            </w:pPr>
            <w:r>
              <w:rPr>
                <w:i/>
                <w:iCs/>
                <w:sz w:val="20"/>
                <w:szCs w:val="20"/>
              </w:rPr>
              <w:t>3</w:t>
            </w:r>
          </w:p>
        </w:tc>
        <w:tc>
          <w:tcPr>
            <w:tcW w:w="2552" w:type="dxa"/>
            <w:noWrap/>
            <w:vAlign w:val="center"/>
            <w:hideMark/>
          </w:tcPr>
          <w:p w14:paraId="2E1CDAB9" w14:textId="77777777" w:rsidR="00BA54B5" w:rsidRDefault="0072148A">
            <w:pPr>
              <w:jc w:val="center"/>
              <w:rPr>
                <w:i/>
                <w:iCs/>
                <w:sz w:val="20"/>
                <w:szCs w:val="20"/>
              </w:rPr>
            </w:pPr>
            <w:r>
              <w:rPr>
                <w:i/>
                <w:iCs/>
                <w:sz w:val="20"/>
                <w:szCs w:val="20"/>
              </w:rPr>
              <w:t>4</w:t>
            </w:r>
          </w:p>
        </w:tc>
        <w:tc>
          <w:tcPr>
            <w:tcW w:w="1985" w:type="dxa"/>
            <w:noWrap/>
            <w:vAlign w:val="center"/>
            <w:hideMark/>
          </w:tcPr>
          <w:p w14:paraId="23FFABF2" w14:textId="77777777" w:rsidR="00BA54B5" w:rsidRDefault="0072148A">
            <w:pPr>
              <w:jc w:val="center"/>
              <w:rPr>
                <w:i/>
                <w:iCs/>
                <w:sz w:val="20"/>
                <w:szCs w:val="20"/>
              </w:rPr>
            </w:pPr>
            <w:r>
              <w:rPr>
                <w:i/>
                <w:iCs/>
                <w:sz w:val="20"/>
                <w:szCs w:val="20"/>
              </w:rPr>
              <w:t>5</w:t>
            </w:r>
          </w:p>
        </w:tc>
        <w:tc>
          <w:tcPr>
            <w:tcW w:w="2976" w:type="dxa"/>
            <w:noWrap/>
            <w:vAlign w:val="center"/>
            <w:hideMark/>
          </w:tcPr>
          <w:p w14:paraId="22743A5C" w14:textId="77777777"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14:paraId="5FEF8DEC" w14:textId="77777777" w:rsidR="00BA54B5" w:rsidRDefault="0072148A">
            <w:pPr>
              <w:jc w:val="center"/>
              <w:rPr>
                <w:i/>
                <w:iCs/>
                <w:sz w:val="20"/>
                <w:szCs w:val="20"/>
              </w:rPr>
            </w:pPr>
            <w:r>
              <w:rPr>
                <w:i/>
                <w:iCs/>
                <w:sz w:val="20"/>
                <w:szCs w:val="20"/>
              </w:rPr>
              <w:t>7</w:t>
            </w:r>
          </w:p>
        </w:tc>
      </w:tr>
      <w:tr w:rsidR="00BA54B5" w14:paraId="772B28AB" w14:textId="77777777">
        <w:trPr>
          <w:trHeight w:val="630"/>
        </w:trPr>
        <w:tc>
          <w:tcPr>
            <w:tcW w:w="566" w:type="dxa"/>
            <w:noWrap/>
            <w:vAlign w:val="bottom"/>
            <w:hideMark/>
          </w:tcPr>
          <w:p w14:paraId="07722CE3" w14:textId="77777777" w:rsidR="00BA54B5" w:rsidRDefault="0072148A">
            <w:pPr>
              <w:jc w:val="right"/>
              <w:rPr>
                <w:iCs/>
                <w:sz w:val="20"/>
                <w:szCs w:val="20"/>
              </w:rPr>
            </w:pPr>
            <w:r>
              <w:rPr>
                <w:i/>
                <w:iCs/>
                <w:sz w:val="20"/>
                <w:szCs w:val="20"/>
              </w:rPr>
              <w:t>1</w:t>
            </w:r>
          </w:p>
        </w:tc>
        <w:tc>
          <w:tcPr>
            <w:tcW w:w="1561" w:type="dxa"/>
            <w:noWrap/>
            <w:vAlign w:val="bottom"/>
            <w:hideMark/>
          </w:tcPr>
          <w:p w14:paraId="4230A375" w14:textId="77777777" w:rsidR="00BA54B5" w:rsidRDefault="0072148A">
            <w:pPr>
              <w:jc w:val="right"/>
              <w:rPr>
                <w:iCs/>
                <w:sz w:val="20"/>
                <w:szCs w:val="20"/>
              </w:rPr>
            </w:pPr>
            <w:r>
              <w:rPr>
                <w:i/>
                <w:iCs/>
                <w:sz w:val="20"/>
                <w:szCs w:val="20"/>
              </w:rPr>
              <w:t>7734567890</w:t>
            </w:r>
          </w:p>
        </w:tc>
        <w:tc>
          <w:tcPr>
            <w:tcW w:w="1844" w:type="dxa"/>
            <w:noWrap/>
            <w:vAlign w:val="bottom"/>
            <w:hideMark/>
          </w:tcPr>
          <w:p w14:paraId="5EFB92AC" w14:textId="77777777" w:rsidR="00BA54B5" w:rsidRDefault="0072148A">
            <w:pPr>
              <w:rPr>
                <w:iCs/>
                <w:sz w:val="20"/>
                <w:szCs w:val="20"/>
              </w:rPr>
            </w:pPr>
            <w:r>
              <w:rPr>
                <w:i/>
                <w:iCs/>
                <w:sz w:val="20"/>
                <w:szCs w:val="20"/>
              </w:rPr>
              <w:t>1044567890123</w:t>
            </w:r>
          </w:p>
        </w:tc>
        <w:tc>
          <w:tcPr>
            <w:tcW w:w="2552" w:type="dxa"/>
            <w:noWrap/>
            <w:vAlign w:val="bottom"/>
            <w:hideMark/>
          </w:tcPr>
          <w:p w14:paraId="7436C226" w14:textId="77777777" w:rsidR="00BA54B5" w:rsidRDefault="0072148A">
            <w:pPr>
              <w:rPr>
                <w:iCs/>
                <w:sz w:val="20"/>
                <w:szCs w:val="20"/>
              </w:rPr>
            </w:pPr>
            <w:r>
              <w:rPr>
                <w:i/>
                <w:iCs/>
                <w:sz w:val="20"/>
                <w:szCs w:val="20"/>
              </w:rPr>
              <w:t>“Romashka” LLC</w:t>
            </w:r>
          </w:p>
        </w:tc>
        <w:tc>
          <w:tcPr>
            <w:tcW w:w="1985" w:type="dxa"/>
            <w:noWrap/>
            <w:vAlign w:val="bottom"/>
            <w:hideMark/>
          </w:tcPr>
          <w:p w14:paraId="73C31AB2" w14:textId="77777777" w:rsidR="00BA54B5" w:rsidRDefault="0072148A">
            <w:pPr>
              <w:rPr>
                <w:iCs/>
                <w:sz w:val="20"/>
                <w:szCs w:val="20"/>
              </w:rPr>
            </w:pPr>
            <w:r>
              <w:rPr>
                <w:i/>
                <w:iCs/>
                <w:sz w:val="20"/>
                <w:szCs w:val="20"/>
              </w:rPr>
              <w:t>45.xx.xx</w:t>
            </w:r>
          </w:p>
        </w:tc>
        <w:tc>
          <w:tcPr>
            <w:tcW w:w="2976" w:type="dxa"/>
            <w:noWrap/>
            <w:vAlign w:val="bottom"/>
            <w:hideMark/>
          </w:tcPr>
          <w:p w14:paraId="1EE41846" w14:textId="77777777"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14:paraId="2F8407C7" w14:textId="77777777" w:rsidR="00BA54B5" w:rsidRDefault="0072148A">
            <w:pPr>
              <w:rPr>
                <w:iCs/>
                <w:sz w:val="20"/>
                <w:szCs w:val="20"/>
              </w:rPr>
            </w:pPr>
            <w:r>
              <w:rPr>
                <w:i/>
                <w:iCs/>
                <w:sz w:val="20"/>
                <w:szCs w:val="20"/>
              </w:rPr>
              <w:t>5003 143877</w:t>
            </w:r>
          </w:p>
        </w:tc>
      </w:tr>
      <w:tr w:rsidR="00BA54B5" w14:paraId="3FECB1ED" w14:textId="77777777">
        <w:trPr>
          <w:trHeight w:val="315"/>
        </w:trPr>
        <w:tc>
          <w:tcPr>
            <w:tcW w:w="566" w:type="dxa"/>
            <w:noWrap/>
            <w:vAlign w:val="bottom"/>
            <w:hideMark/>
          </w:tcPr>
          <w:p w14:paraId="4DC41DFC" w14:textId="77777777" w:rsidR="00BA54B5" w:rsidRDefault="00BA54B5">
            <w:pPr>
              <w:rPr>
                <w:iCs/>
                <w:sz w:val="20"/>
                <w:szCs w:val="20"/>
              </w:rPr>
            </w:pPr>
          </w:p>
        </w:tc>
        <w:tc>
          <w:tcPr>
            <w:tcW w:w="1561" w:type="dxa"/>
            <w:noWrap/>
            <w:vAlign w:val="bottom"/>
            <w:hideMark/>
          </w:tcPr>
          <w:p w14:paraId="77BF1BBE" w14:textId="77777777" w:rsidR="00BA54B5" w:rsidRDefault="00BA54B5">
            <w:pPr>
              <w:rPr>
                <w:iCs/>
                <w:sz w:val="20"/>
                <w:szCs w:val="20"/>
              </w:rPr>
            </w:pPr>
          </w:p>
        </w:tc>
        <w:tc>
          <w:tcPr>
            <w:tcW w:w="1844" w:type="dxa"/>
            <w:noWrap/>
            <w:vAlign w:val="bottom"/>
            <w:hideMark/>
          </w:tcPr>
          <w:p w14:paraId="799847FF" w14:textId="77777777" w:rsidR="00BA54B5" w:rsidRDefault="00BA54B5">
            <w:pPr>
              <w:rPr>
                <w:iCs/>
                <w:sz w:val="20"/>
                <w:szCs w:val="20"/>
              </w:rPr>
            </w:pPr>
          </w:p>
        </w:tc>
        <w:tc>
          <w:tcPr>
            <w:tcW w:w="2552" w:type="dxa"/>
            <w:noWrap/>
            <w:vAlign w:val="bottom"/>
            <w:hideMark/>
          </w:tcPr>
          <w:p w14:paraId="620F0B21" w14:textId="77777777" w:rsidR="00BA54B5" w:rsidRDefault="00BA54B5">
            <w:pPr>
              <w:rPr>
                <w:iCs/>
                <w:sz w:val="20"/>
                <w:szCs w:val="20"/>
              </w:rPr>
            </w:pPr>
          </w:p>
        </w:tc>
        <w:tc>
          <w:tcPr>
            <w:tcW w:w="1985" w:type="dxa"/>
            <w:noWrap/>
            <w:vAlign w:val="bottom"/>
            <w:hideMark/>
          </w:tcPr>
          <w:p w14:paraId="762AD6D0" w14:textId="77777777" w:rsidR="00BA54B5" w:rsidRDefault="00BA54B5">
            <w:pPr>
              <w:rPr>
                <w:iCs/>
                <w:sz w:val="20"/>
                <w:szCs w:val="20"/>
              </w:rPr>
            </w:pPr>
          </w:p>
        </w:tc>
        <w:tc>
          <w:tcPr>
            <w:tcW w:w="2976" w:type="dxa"/>
            <w:noWrap/>
            <w:vAlign w:val="bottom"/>
            <w:hideMark/>
          </w:tcPr>
          <w:p w14:paraId="647FE3FE" w14:textId="77777777" w:rsidR="00BA54B5" w:rsidRDefault="00BA54B5">
            <w:pPr>
              <w:rPr>
                <w:iCs/>
                <w:sz w:val="20"/>
                <w:szCs w:val="20"/>
              </w:rPr>
            </w:pPr>
          </w:p>
        </w:tc>
        <w:tc>
          <w:tcPr>
            <w:tcW w:w="2835" w:type="dxa"/>
            <w:shd w:val="clear" w:color="auto" w:fill="auto"/>
            <w:noWrap/>
            <w:vAlign w:val="bottom"/>
            <w:hideMark/>
          </w:tcPr>
          <w:p w14:paraId="195A7FFC" w14:textId="77777777" w:rsidR="00BA54B5" w:rsidRDefault="00BA54B5">
            <w:pPr>
              <w:rPr>
                <w:iCs/>
                <w:sz w:val="20"/>
                <w:szCs w:val="20"/>
              </w:rPr>
            </w:pPr>
          </w:p>
        </w:tc>
      </w:tr>
      <w:tr w:rsidR="00BA54B5" w14:paraId="65A50BB4" w14:textId="77777777">
        <w:trPr>
          <w:trHeight w:val="315"/>
        </w:trPr>
        <w:tc>
          <w:tcPr>
            <w:tcW w:w="566" w:type="dxa"/>
            <w:noWrap/>
            <w:vAlign w:val="bottom"/>
            <w:hideMark/>
          </w:tcPr>
          <w:p w14:paraId="7672A098" w14:textId="77777777" w:rsidR="00BA54B5" w:rsidRDefault="0072148A">
            <w:pPr>
              <w:rPr>
                <w:iCs/>
                <w:sz w:val="20"/>
                <w:szCs w:val="20"/>
              </w:rPr>
            </w:pPr>
            <w:r>
              <w:rPr>
                <w:iCs/>
                <w:sz w:val="20"/>
                <w:szCs w:val="20"/>
              </w:rPr>
              <w:t> </w:t>
            </w:r>
          </w:p>
        </w:tc>
        <w:tc>
          <w:tcPr>
            <w:tcW w:w="1561" w:type="dxa"/>
            <w:noWrap/>
            <w:vAlign w:val="bottom"/>
            <w:hideMark/>
          </w:tcPr>
          <w:p w14:paraId="2687DCB5" w14:textId="77777777" w:rsidR="00BA54B5" w:rsidRDefault="0072148A">
            <w:pPr>
              <w:rPr>
                <w:iCs/>
                <w:sz w:val="20"/>
                <w:szCs w:val="20"/>
              </w:rPr>
            </w:pPr>
            <w:r>
              <w:rPr>
                <w:iCs/>
                <w:sz w:val="20"/>
                <w:szCs w:val="20"/>
              </w:rPr>
              <w:t> </w:t>
            </w:r>
          </w:p>
        </w:tc>
        <w:tc>
          <w:tcPr>
            <w:tcW w:w="1844" w:type="dxa"/>
            <w:noWrap/>
            <w:vAlign w:val="bottom"/>
            <w:hideMark/>
          </w:tcPr>
          <w:p w14:paraId="452ADE66" w14:textId="77777777" w:rsidR="00BA54B5" w:rsidRDefault="0072148A">
            <w:pPr>
              <w:rPr>
                <w:iCs/>
                <w:sz w:val="20"/>
                <w:szCs w:val="20"/>
              </w:rPr>
            </w:pPr>
            <w:r>
              <w:rPr>
                <w:iCs/>
                <w:sz w:val="20"/>
                <w:szCs w:val="20"/>
              </w:rPr>
              <w:t> </w:t>
            </w:r>
          </w:p>
        </w:tc>
        <w:tc>
          <w:tcPr>
            <w:tcW w:w="2552" w:type="dxa"/>
            <w:noWrap/>
            <w:vAlign w:val="bottom"/>
            <w:hideMark/>
          </w:tcPr>
          <w:p w14:paraId="18A2D64F" w14:textId="77777777" w:rsidR="00BA54B5" w:rsidRDefault="0072148A">
            <w:pPr>
              <w:rPr>
                <w:iCs/>
                <w:sz w:val="20"/>
                <w:szCs w:val="20"/>
              </w:rPr>
            </w:pPr>
            <w:r>
              <w:rPr>
                <w:iCs/>
                <w:sz w:val="20"/>
                <w:szCs w:val="20"/>
              </w:rPr>
              <w:t> </w:t>
            </w:r>
          </w:p>
        </w:tc>
        <w:tc>
          <w:tcPr>
            <w:tcW w:w="1985" w:type="dxa"/>
            <w:noWrap/>
            <w:vAlign w:val="bottom"/>
            <w:hideMark/>
          </w:tcPr>
          <w:p w14:paraId="3A0453B7" w14:textId="77777777" w:rsidR="00BA54B5" w:rsidRDefault="0072148A">
            <w:pPr>
              <w:rPr>
                <w:iCs/>
                <w:sz w:val="20"/>
                <w:szCs w:val="20"/>
              </w:rPr>
            </w:pPr>
            <w:r>
              <w:rPr>
                <w:iCs/>
                <w:sz w:val="20"/>
                <w:szCs w:val="20"/>
              </w:rPr>
              <w:t> </w:t>
            </w:r>
          </w:p>
        </w:tc>
        <w:tc>
          <w:tcPr>
            <w:tcW w:w="2976" w:type="dxa"/>
            <w:noWrap/>
            <w:vAlign w:val="bottom"/>
            <w:hideMark/>
          </w:tcPr>
          <w:p w14:paraId="530C641A" w14:textId="77777777" w:rsidR="00BA54B5" w:rsidRDefault="0072148A">
            <w:pPr>
              <w:rPr>
                <w:iCs/>
                <w:sz w:val="20"/>
                <w:szCs w:val="20"/>
              </w:rPr>
            </w:pPr>
            <w:r>
              <w:rPr>
                <w:iCs/>
                <w:sz w:val="20"/>
                <w:szCs w:val="20"/>
              </w:rPr>
              <w:t> </w:t>
            </w:r>
          </w:p>
        </w:tc>
        <w:tc>
          <w:tcPr>
            <w:tcW w:w="2835" w:type="dxa"/>
            <w:shd w:val="clear" w:color="auto" w:fill="auto"/>
            <w:noWrap/>
            <w:vAlign w:val="bottom"/>
            <w:hideMark/>
          </w:tcPr>
          <w:p w14:paraId="1D69245F" w14:textId="77777777" w:rsidR="00BA54B5" w:rsidRDefault="0072148A">
            <w:pPr>
              <w:rPr>
                <w:iCs/>
                <w:sz w:val="20"/>
                <w:szCs w:val="20"/>
              </w:rPr>
            </w:pPr>
            <w:r>
              <w:rPr>
                <w:iCs/>
                <w:sz w:val="20"/>
                <w:szCs w:val="20"/>
              </w:rPr>
              <w:t> </w:t>
            </w:r>
          </w:p>
        </w:tc>
      </w:tr>
      <w:tr w:rsidR="00BA54B5" w14:paraId="698533B6" w14:textId="77777777">
        <w:trPr>
          <w:trHeight w:val="315"/>
        </w:trPr>
        <w:tc>
          <w:tcPr>
            <w:tcW w:w="566" w:type="dxa"/>
            <w:noWrap/>
            <w:vAlign w:val="bottom"/>
            <w:hideMark/>
          </w:tcPr>
          <w:p w14:paraId="07BEE544" w14:textId="77777777" w:rsidR="00BA54B5" w:rsidRDefault="00BA54B5">
            <w:pPr>
              <w:rPr>
                <w:sz w:val="20"/>
                <w:szCs w:val="20"/>
              </w:rPr>
            </w:pPr>
          </w:p>
        </w:tc>
        <w:tc>
          <w:tcPr>
            <w:tcW w:w="1561" w:type="dxa"/>
            <w:noWrap/>
            <w:vAlign w:val="bottom"/>
            <w:hideMark/>
          </w:tcPr>
          <w:p w14:paraId="416E1242" w14:textId="77777777" w:rsidR="00BA54B5" w:rsidRDefault="00BA54B5">
            <w:pPr>
              <w:rPr>
                <w:sz w:val="20"/>
                <w:szCs w:val="20"/>
              </w:rPr>
            </w:pPr>
          </w:p>
        </w:tc>
        <w:tc>
          <w:tcPr>
            <w:tcW w:w="1844" w:type="dxa"/>
            <w:noWrap/>
            <w:vAlign w:val="bottom"/>
            <w:hideMark/>
          </w:tcPr>
          <w:p w14:paraId="36BF3C6D" w14:textId="77777777" w:rsidR="00BA54B5" w:rsidRDefault="00BA54B5">
            <w:pPr>
              <w:rPr>
                <w:sz w:val="20"/>
                <w:szCs w:val="20"/>
              </w:rPr>
            </w:pPr>
          </w:p>
        </w:tc>
        <w:tc>
          <w:tcPr>
            <w:tcW w:w="2552" w:type="dxa"/>
            <w:noWrap/>
            <w:vAlign w:val="bottom"/>
            <w:hideMark/>
          </w:tcPr>
          <w:p w14:paraId="617E0241" w14:textId="77777777" w:rsidR="00BA54B5" w:rsidRDefault="00BA54B5">
            <w:pPr>
              <w:rPr>
                <w:sz w:val="20"/>
                <w:szCs w:val="20"/>
              </w:rPr>
            </w:pPr>
          </w:p>
        </w:tc>
        <w:tc>
          <w:tcPr>
            <w:tcW w:w="1985" w:type="dxa"/>
            <w:noWrap/>
            <w:vAlign w:val="bottom"/>
            <w:hideMark/>
          </w:tcPr>
          <w:p w14:paraId="3A295D97" w14:textId="77777777" w:rsidR="00BA54B5" w:rsidRDefault="00BA54B5">
            <w:pPr>
              <w:rPr>
                <w:sz w:val="20"/>
                <w:szCs w:val="20"/>
              </w:rPr>
            </w:pPr>
          </w:p>
        </w:tc>
        <w:tc>
          <w:tcPr>
            <w:tcW w:w="2976" w:type="dxa"/>
            <w:noWrap/>
            <w:vAlign w:val="bottom"/>
            <w:hideMark/>
          </w:tcPr>
          <w:p w14:paraId="5FF84BDC" w14:textId="77777777" w:rsidR="00BA54B5" w:rsidRDefault="00BA54B5">
            <w:pPr>
              <w:rPr>
                <w:sz w:val="20"/>
                <w:szCs w:val="20"/>
              </w:rPr>
            </w:pPr>
          </w:p>
        </w:tc>
        <w:tc>
          <w:tcPr>
            <w:tcW w:w="2835" w:type="dxa"/>
            <w:shd w:val="clear" w:color="auto" w:fill="auto"/>
            <w:noWrap/>
            <w:vAlign w:val="bottom"/>
            <w:hideMark/>
          </w:tcPr>
          <w:p w14:paraId="5383273D" w14:textId="77777777" w:rsidR="00BA54B5" w:rsidRDefault="00BA54B5">
            <w:pPr>
              <w:rPr>
                <w:sz w:val="20"/>
                <w:szCs w:val="20"/>
              </w:rPr>
            </w:pPr>
          </w:p>
        </w:tc>
      </w:tr>
      <w:tr w:rsidR="00BA54B5" w14:paraId="0245EA85" w14:textId="77777777">
        <w:trPr>
          <w:trHeight w:val="315"/>
        </w:trPr>
        <w:tc>
          <w:tcPr>
            <w:tcW w:w="566" w:type="dxa"/>
            <w:noWrap/>
            <w:vAlign w:val="bottom"/>
            <w:hideMark/>
          </w:tcPr>
          <w:p w14:paraId="361DC42E" w14:textId="77777777" w:rsidR="00BA54B5" w:rsidRDefault="00BA54B5">
            <w:pPr>
              <w:rPr>
                <w:sz w:val="20"/>
                <w:szCs w:val="20"/>
              </w:rPr>
            </w:pPr>
          </w:p>
        </w:tc>
        <w:tc>
          <w:tcPr>
            <w:tcW w:w="1561" w:type="dxa"/>
            <w:noWrap/>
            <w:vAlign w:val="bottom"/>
            <w:hideMark/>
          </w:tcPr>
          <w:p w14:paraId="2EFBE43D" w14:textId="77777777" w:rsidR="00BA54B5" w:rsidRDefault="00BA54B5">
            <w:pPr>
              <w:rPr>
                <w:sz w:val="20"/>
                <w:szCs w:val="20"/>
              </w:rPr>
            </w:pPr>
          </w:p>
        </w:tc>
        <w:tc>
          <w:tcPr>
            <w:tcW w:w="1844" w:type="dxa"/>
            <w:noWrap/>
            <w:vAlign w:val="bottom"/>
            <w:hideMark/>
          </w:tcPr>
          <w:p w14:paraId="106FD599" w14:textId="77777777" w:rsidR="00BA54B5" w:rsidRDefault="00BA54B5">
            <w:pPr>
              <w:rPr>
                <w:sz w:val="20"/>
                <w:szCs w:val="20"/>
              </w:rPr>
            </w:pPr>
          </w:p>
        </w:tc>
        <w:tc>
          <w:tcPr>
            <w:tcW w:w="2552" w:type="dxa"/>
            <w:noWrap/>
            <w:vAlign w:val="bottom"/>
            <w:hideMark/>
          </w:tcPr>
          <w:p w14:paraId="2D621577" w14:textId="77777777" w:rsidR="00BA54B5" w:rsidRDefault="00BA54B5">
            <w:pPr>
              <w:rPr>
                <w:sz w:val="20"/>
                <w:szCs w:val="20"/>
              </w:rPr>
            </w:pPr>
          </w:p>
        </w:tc>
        <w:tc>
          <w:tcPr>
            <w:tcW w:w="1985" w:type="dxa"/>
            <w:noWrap/>
            <w:vAlign w:val="bottom"/>
            <w:hideMark/>
          </w:tcPr>
          <w:p w14:paraId="26DE49A1" w14:textId="77777777" w:rsidR="00BA54B5" w:rsidRDefault="00BA54B5">
            <w:pPr>
              <w:rPr>
                <w:sz w:val="20"/>
                <w:szCs w:val="20"/>
              </w:rPr>
            </w:pPr>
          </w:p>
        </w:tc>
        <w:tc>
          <w:tcPr>
            <w:tcW w:w="2976" w:type="dxa"/>
            <w:noWrap/>
            <w:vAlign w:val="bottom"/>
            <w:hideMark/>
          </w:tcPr>
          <w:p w14:paraId="38BB5F55" w14:textId="77777777" w:rsidR="00BA54B5" w:rsidRDefault="00BA54B5">
            <w:pPr>
              <w:rPr>
                <w:sz w:val="20"/>
                <w:szCs w:val="20"/>
              </w:rPr>
            </w:pPr>
          </w:p>
        </w:tc>
        <w:tc>
          <w:tcPr>
            <w:tcW w:w="2835" w:type="dxa"/>
            <w:shd w:val="clear" w:color="auto" w:fill="auto"/>
            <w:noWrap/>
            <w:vAlign w:val="bottom"/>
            <w:hideMark/>
          </w:tcPr>
          <w:p w14:paraId="0745226A" w14:textId="77777777" w:rsidR="00BA54B5" w:rsidRDefault="00BA54B5">
            <w:pPr>
              <w:rPr>
                <w:sz w:val="20"/>
                <w:szCs w:val="20"/>
              </w:rPr>
            </w:pPr>
          </w:p>
        </w:tc>
      </w:tr>
      <w:tr w:rsidR="00BA54B5" w14:paraId="314406F2" w14:textId="77777777">
        <w:trPr>
          <w:trHeight w:val="315"/>
        </w:trPr>
        <w:tc>
          <w:tcPr>
            <w:tcW w:w="566" w:type="dxa"/>
            <w:noWrap/>
            <w:vAlign w:val="bottom"/>
            <w:hideMark/>
          </w:tcPr>
          <w:p w14:paraId="4F4291A9" w14:textId="77777777" w:rsidR="00BA54B5" w:rsidRDefault="00BA54B5">
            <w:pPr>
              <w:rPr>
                <w:sz w:val="20"/>
                <w:szCs w:val="20"/>
              </w:rPr>
            </w:pPr>
          </w:p>
        </w:tc>
        <w:tc>
          <w:tcPr>
            <w:tcW w:w="1561" w:type="dxa"/>
            <w:noWrap/>
            <w:vAlign w:val="bottom"/>
            <w:hideMark/>
          </w:tcPr>
          <w:p w14:paraId="47DAD3B8" w14:textId="77777777" w:rsidR="00BA54B5" w:rsidRDefault="00BA54B5">
            <w:pPr>
              <w:rPr>
                <w:sz w:val="20"/>
                <w:szCs w:val="20"/>
              </w:rPr>
            </w:pPr>
          </w:p>
        </w:tc>
        <w:tc>
          <w:tcPr>
            <w:tcW w:w="1844" w:type="dxa"/>
            <w:noWrap/>
            <w:vAlign w:val="bottom"/>
            <w:hideMark/>
          </w:tcPr>
          <w:p w14:paraId="30F903B9" w14:textId="77777777" w:rsidR="00BA54B5" w:rsidRDefault="00BA54B5">
            <w:pPr>
              <w:rPr>
                <w:sz w:val="20"/>
                <w:szCs w:val="20"/>
              </w:rPr>
            </w:pPr>
          </w:p>
        </w:tc>
        <w:tc>
          <w:tcPr>
            <w:tcW w:w="2552" w:type="dxa"/>
            <w:noWrap/>
            <w:vAlign w:val="bottom"/>
            <w:hideMark/>
          </w:tcPr>
          <w:p w14:paraId="5C10ADCB" w14:textId="77777777" w:rsidR="00BA54B5" w:rsidRDefault="00BA54B5">
            <w:pPr>
              <w:rPr>
                <w:sz w:val="20"/>
                <w:szCs w:val="20"/>
              </w:rPr>
            </w:pPr>
          </w:p>
        </w:tc>
        <w:tc>
          <w:tcPr>
            <w:tcW w:w="1985" w:type="dxa"/>
            <w:noWrap/>
            <w:vAlign w:val="bottom"/>
            <w:hideMark/>
          </w:tcPr>
          <w:p w14:paraId="06E81992" w14:textId="77777777" w:rsidR="00BA54B5" w:rsidRDefault="00BA54B5">
            <w:pPr>
              <w:rPr>
                <w:sz w:val="20"/>
                <w:szCs w:val="20"/>
              </w:rPr>
            </w:pPr>
          </w:p>
        </w:tc>
        <w:tc>
          <w:tcPr>
            <w:tcW w:w="2976" w:type="dxa"/>
            <w:noWrap/>
            <w:vAlign w:val="bottom"/>
            <w:hideMark/>
          </w:tcPr>
          <w:p w14:paraId="11299AD5" w14:textId="77777777" w:rsidR="00BA54B5" w:rsidRDefault="00BA54B5">
            <w:pPr>
              <w:rPr>
                <w:sz w:val="20"/>
                <w:szCs w:val="20"/>
              </w:rPr>
            </w:pPr>
          </w:p>
        </w:tc>
        <w:tc>
          <w:tcPr>
            <w:tcW w:w="2835" w:type="dxa"/>
            <w:shd w:val="clear" w:color="auto" w:fill="auto"/>
            <w:noWrap/>
            <w:vAlign w:val="bottom"/>
            <w:hideMark/>
          </w:tcPr>
          <w:p w14:paraId="042597FA" w14:textId="77777777" w:rsidR="00BA54B5" w:rsidRDefault="00BA54B5">
            <w:pPr>
              <w:rPr>
                <w:sz w:val="20"/>
                <w:szCs w:val="20"/>
              </w:rPr>
            </w:pPr>
          </w:p>
        </w:tc>
      </w:tr>
      <w:tr w:rsidR="00BA54B5" w14:paraId="71B1F8C5" w14:textId="77777777">
        <w:trPr>
          <w:trHeight w:val="315"/>
        </w:trPr>
        <w:tc>
          <w:tcPr>
            <w:tcW w:w="566" w:type="dxa"/>
            <w:noWrap/>
            <w:vAlign w:val="bottom"/>
            <w:hideMark/>
          </w:tcPr>
          <w:p w14:paraId="19CB4370" w14:textId="77777777" w:rsidR="00BA54B5" w:rsidRDefault="00BA54B5">
            <w:pPr>
              <w:rPr>
                <w:sz w:val="20"/>
                <w:szCs w:val="20"/>
              </w:rPr>
            </w:pPr>
          </w:p>
        </w:tc>
        <w:tc>
          <w:tcPr>
            <w:tcW w:w="1561" w:type="dxa"/>
            <w:noWrap/>
            <w:vAlign w:val="bottom"/>
            <w:hideMark/>
          </w:tcPr>
          <w:p w14:paraId="25E6EB24" w14:textId="77777777" w:rsidR="00BA54B5" w:rsidRDefault="00BA54B5">
            <w:pPr>
              <w:rPr>
                <w:sz w:val="20"/>
                <w:szCs w:val="20"/>
              </w:rPr>
            </w:pPr>
          </w:p>
        </w:tc>
        <w:tc>
          <w:tcPr>
            <w:tcW w:w="1844" w:type="dxa"/>
            <w:noWrap/>
            <w:vAlign w:val="bottom"/>
            <w:hideMark/>
          </w:tcPr>
          <w:p w14:paraId="26D79A8C" w14:textId="77777777" w:rsidR="00BA54B5" w:rsidRDefault="00BA54B5">
            <w:pPr>
              <w:rPr>
                <w:sz w:val="20"/>
                <w:szCs w:val="20"/>
              </w:rPr>
            </w:pPr>
          </w:p>
        </w:tc>
        <w:tc>
          <w:tcPr>
            <w:tcW w:w="2552" w:type="dxa"/>
            <w:noWrap/>
            <w:vAlign w:val="bottom"/>
            <w:hideMark/>
          </w:tcPr>
          <w:p w14:paraId="3850B7DD" w14:textId="77777777" w:rsidR="00BA54B5" w:rsidRDefault="00BA54B5">
            <w:pPr>
              <w:rPr>
                <w:sz w:val="20"/>
                <w:szCs w:val="20"/>
              </w:rPr>
            </w:pPr>
          </w:p>
        </w:tc>
        <w:tc>
          <w:tcPr>
            <w:tcW w:w="1985" w:type="dxa"/>
            <w:noWrap/>
            <w:vAlign w:val="bottom"/>
            <w:hideMark/>
          </w:tcPr>
          <w:p w14:paraId="0BAA6C4F" w14:textId="77777777" w:rsidR="00BA54B5" w:rsidRDefault="00BA54B5">
            <w:pPr>
              <w:rPr>
                <w:sz w:val="20"/>
                <w:szCs w:val="20"/>
              </w:rPr>
            </w:pPr>
          </w:p>
        </w:tc>
        <w:tc>
          <w:tcPr>
            <w:tcW w:w="2976" w:type="dxa"/>
            <w:noWrap/>
            <w:vAlign w:val="bottom"/>
            <w:hideMark/>
          </w:tcPr>
          <w:p w14:paraId="2409D011" w14:textId="77777777" w:rsidR="00BA54B5" w:rsidRDefault="00BA54B5">
            <w:pPr>
              <w:rPr>
                <w:sz w:val="20"/>
                <w:szCs w:val="20"/>
              </w:rPr>
            </w:pPr>
          </w:p>
        </w:tc>
        <w:tc>
          <w:tcPr>
            <w:tcW w:w="2835" w:type="dxa"/>
            <w:shd w:val="clear" w:color="auto" w:fill="auto"/>
            <w:noWrap/>
            <w:vAlign w:val="bottom"/>
            <w:hideMark/>
          </w:tcPr>
          <w:p w14:paraId="277FECF3" w14:textId="77777777" w:rsidR="00BA54B5" w:rsidRDefault="00BA54B5">
            <w:pPr>
              <w:rPr>
                <w:sz w:val="20"/>
                <w:szCs w:val="20"/>
              </w:rPr>
            </w:pPr>
          </w:p>
        </w:tc>
      </w:tr>
      <w:tr w:rsidR="00BA54B5" w14:paraId="0535DDD9" w14:textId="77777777">
        <w:trPr>
          <w:trHeight w:val="315"/>
        </w:trPr>
        <w:tc>
          <w:tcPr>
            <w:tcW w:w="566" w:type="dxa"/>
            <w:noWrap/>
            <w:vAlign w:val="bottom"/>
            <w:hideMark/>
          </w:tcPr>
          <w:p w14:paraId="53A19D3E" w14:textId="77777777" w:rsidR="00BA54B5" w:rsidRDefault="00BA54B5">
            <w:pPr>
              <w:rPr>
                <w:sz w:val="20"/>
                <w:szCs w:val="20"/>
              </w:rPr>
            </w:pPr>
          </w:p>
        </w:tc>
        <w:tc>
          <w:tcPr>
            <w:tcW w:w="1561" w:type="dxa"/>
            <w:noWrap/>
            <w:vAlign w:val="bottom"/>
            <w:hideMark/>
          </w:tcPr>
          <w:p w14:paraId="7A1A4124" w14:textId="77777777" w:rsidR="00BA54B5" w:rsidRDefault="00BA54B5">
            <w:pPr>
              <w:rPr>
                <w:sz w:val="20"/>
                <w:szCs w:val="20"/>
              </w:rPr>
            </w:pPr>
          </w:p>
        </w:tc>
        <w:tc>
          <w:tcPr>
            <w:tcW w:w="1844" w:type="dxa"/>
            <w:noWrap/>
            <w:vAlign w:val="bottom"/>
            <w:hideMark/>
          </w:tcPr>
          <w:p w14:paraId="5C41F850" w14:textId="77777777" w:rsidR="00BA54B5" w:rsidRDefault="00BA54B5">
            <w:pPr>
              <w:rPr>
                <w:sz w:val="20"/>
                <w:szCs w:val="20"/>
              </w:rPr>
            </w:pPr>
          </w:p>
        </w:tc>
        <w:tc>
          <w:tcPr>
            <w:tcW w:w="2552" w:type="dxa"/>
            <w:noWrap/>
            <w:vAlign w:val="bottom"/>
            <w:hideMark/>
          </w:tcPr>
          <w:p w14:paraId="69E0072D" w14:textId="77777777" w:rsidR="00BA54B5" w:rsidRDefault="00BA54B5">
            <w:pPr>
              <w:rPr>
                <w:sz w:val="20"/>
                <w:szCs w:val="20"/>
              </w:rPr>
            </w:pPr>
          </w:p>
        </w:tc>
        <w:tc>
          <w:tcPr>
            <w:tcW w:w="1985" w:type="dxa"/>
            <w:noWrap/>
            <w:vAlign w:val="bottom"/>
            <w:hideMark/>
          </w:tcPr>
          <w:p w14:paraId="52803BB0" w14:textId="77777777" w:rsidR="00BA54B5" w:rsidRDefault="00BA54B5">
            <w:pPr>
              <w:rPr>
                <w:sz w:val="20"/>
                <w:szCs w:val="20"/>
              </w:rPr>
            </w:pPr>
          </w:p>
        </w:tc>
        <w:tc>
          <w:tcPr>
            <w:tcW w:w="2976" w:type="dxa"/>
            <w:noWrap/>
            <w:vAlign w:val="bottom"/>
            <w:hideMark/>
          </w:tcPr>
          <w:p w14:paraId="1C7EAFD3" w14:textId="77777777" w:rsidR="00BA54B5" w:rsidRDefault="00BA54B5">
            <w:pPr>
              <w:rPr>
                <w:sz w:val="20"/>
                <w:szCs w:val="20"/>
              </w:rPr>
            </w:pPr>
          </w:p>
        </w:tc>
        <w:tc>
          <w:tcPr>
            <w:tcW w:w="2835" w:type="dxa"/>
            <w:shd w:val="clear" w:color="auto" w:fill="auto"/>
            <w:noWrap/>
            <w:vAlign w:val="bottom"/>
            <w:hideMark/>
          </w:tcPr>
          <w:p w14:paraId="432BDFCF" w14:textId="77777777" w:rsidR="00BA54B5" w:rsidRDefault="00BA54B5">
            <w:pPr>
              <w:rPr>
                <w:sz w:val="20"/>
                <w:szCs w:val="20"/>
              </w:rPr>
            </w:pPr>
          </w:p>
        </w:tc>
      </w:tr>
      <w:tr w:rsidR="00BA54B5" w14:paraId="71D5324F" w14:textId="77777777">
        <w:trPr>
          <w:trHeight w:val="315"/>
        </w:trPr>
        <w:tc>
          <w:tcPr>
            <w:tcW w:w="566" w:type="dxa"/>
            <w:noWrap/>
            <w:vAlign w:val="bottom"/>
            <w:hideMark/>
          </w:tcPr>
          <w:p w14:paraId="7E8C728B" w14:textId="77777777" w:rsidR="00BA54B5" w:rsidRDefault="00BA54B5">
            <w:pPr>
              <w:rPr>
                <w:sz w:val="20"/>
                <w:szCs w:val="20"/>
              </w:rPr>
            </w:pPr>
          </w:p>
        </w:tc>
        <w:tc>
          <w:tcPr>
            <w:tcW w:w="1561" w:type="dxa"/>
            <w:noWrap/>
            <w:vAlign w:val="bottom"/>
            <w:hideMark/>
          </w:tcPr>
          <w:p w14:paraId="6D133ED9" w14:textId="77777777" w:rsidR="00BA54B5" w:rsidRDefault="00BA54B5">
            <w:pPr>
              <w:rPr>
                <w:sz w:val="20"/>
                <w:szCs w:val="20"/>
              </w:rPr>
            </w:pPr>
          </w:p>
        </w:tc>
        <w:tc>
          <w:tcPr>
            <w:tcW w:w="1844" w:type="dxa"/>
            <w:noWrap/>
            <w:vAlign w:val="bottom"/>
            <w:hideMark/>
          </w:tcPr>
          <w:p w14:paraId="165EEA85" w14:textId="77777777" w:rsidR="00BA54B5" w:rsidRDefault="00BA54B5">
            <w:pPr>
              <w:rPr>
                <w:sz w:val="20"/>
                <w:szCs w:val="20"/>
              </w:rPr>
            </w:pPr>
          </w:p>
        </w:tc>
        <w:tc>
          <w:tcPr>
            <w:tcW w:w="2552" w:type="dxa"/>
            <w:noWrap/>
            <w:vAlign w:val="bottom"/>
            <w:hideMark/>
          </w:tcPr>
          <w:p w14:paraId="5257A225" w14:textId="77777777" w:rsidR="00BA54B5" w:rsidRDefault="00BA54B5">
            <w:pPr>
              <w:rPr>
                <w:sz w:val="20"/>
                <w:szCs w:val="20"/>
              </w:rPr>
            </w:pPr>
          </w:p>
        </w:tc>
        <w:tc>
          <w:tcPr>
            <w:tcW w:w="1985" w:type="dxa"/>
            <w:noWrap/>
            <w:vAlign w:val="bottom"/>
            <w:hideMark/>
          </w:tcPr>
          <w:p w14:paraId="06F43744" w14:textId="77777777" w:rsidR="00BA54B5" w:rsidRDefault="00BA54B5">
            <w:pPr>
              <w:rPr>
                <w:sz w:val="20"/>
                <w:szCs w:val="20"/>
              </w:rPr>
            </w:pPr>
          </w:p>
        </w:tc>
        <w:tc>
          <w:tcPr>
            <w:tcW w:w="2976" w:type="dxa"/>
            <w:noWrap/>
            <w:vAlign w:val="bottom"/>
            <w:hideMark/>
          </w:tcPr>
          <w:p w14:paraId="61F8ECAA" w14:textId="77777777" w:rsidR="00BA54B5" w:rsidRDefault="00BA54B5">
            <w:pPr>
              <w:rPr>
                <w:sz w:val="20"/>
                <w:szCs w:val="20"/>
              </w:rPr>
            </w:pPr>
          </w:p>
        </w:tc>
        <w:tc>
          <w:tcPr>
            <w:tcW w:w="2835" w:type="dxa"/>
            <w:shd w:val="clear" w:color="auto" w:fill="auto"/>
            <w:noWrap/>
            <w:vAlign w:val="bottom"/>
            <w:hideMark/>
          </w:tcPr>
          <w:p w14:paraId="259C221B" w14:textId="77777777" w:rsidR="00BA54B5" w:rsidRDefault="00BA54B5">
            <w:pPr>
              <w:rPr>
                <w:sz w:val="20"/>
                <w:szCs w:val="20"/>
              </w:rPr>
            </w:pPr>
          </w:p>
        </w:tc>
      </w:tr>
      <w:tr w:rsidR="00BA54B5" w14:paraId="3CFCF3AE" w14:textId="77777777">
        <w:trPr>
          <w:trHeight w:val="315"/>
        </w:trPr>
        <w:tc>
          <w:tcPr>
            <w:tcW w:w="566" w:type="dxa"/>
            <w:noWrap/>
            <w:vAlign w:val="bottom"/>
            <w:hideMark/>
          </w:tcPr>
          <w:p w14:paraId="1AF7EC00" w14:textId="77777777" w:rsidR="00BA54B5" w:rsidRDefault="00BA54B5">
            <w:pPr>
              <w:rPr>
                <w:sz w:val="20"/>
                <w:szCs w:val="20"/>
              </w:rPr>
            </w:pPr>
          </w:p>
        </w:tc>
        <w:tc>
          <w:tcPr>
            <w:tcW w:w="1561" w:type="dxa"/>
            <w:noWrap/>
            <w:vAlign w:val="bottom"/>
            <w:hideMark/>
          </w:tcPr>
          <w:p w14:paraId="342573AC" w14:textId="77777777" w:rsidR="00BA54B5" w:rsidRDefault="00BA54B5">
            <w:pPr>
              <w:rPr>
                <w:sz w:val="20"/>
                <w:szCs w:val="20"/>
              </w:rPr>
            </w:pPr>
          </w:p>
        </w:tc>
        <w:tc>
          <w:tcPr>
            <w:tcW w:w="1844" w:type="dxa"/>
            <w:noWrap/>
            <w:vAlign w:val="bottom"/>
            <w:hideMark/>
          </w:tcPr>
          <w:p w14:paraId="1BD365C1" w14:textId="77777777" w:rsidR="00BA54B5" w:rsidRDefault="00BA54B5">
            <w:pPr>
              <w:rPr>
                <w:sz w:val="20"/>
                <w:szCs w:val="20"/>
              </w:rPr>
            </w:pPr>
          </w:p>
        </w:tc>
        <w:tc>
          <w:tcPr>
            <w:tcW w:w="2552" w:type="dxa"/>
            <w:noWrap/>
            <w:vAlign w:val="bottom"/>
            <w:hideMark/>
          </w:tcPr>
          <w:p w14:paraId="17F34F8B" w14:textId="77777777" w:rsidR="00BA54B5" w:rsidRDefault="00BA54B5">
            <w:pPr>
              <w:rPr>
                <w:sz w:val="20"/>
                <w:szCs w:val="20"/>
              </w:rPr>
            </w:pPr>
          </w:p>
        </w:tc>
        <w:tc>
          <w:tcPr>
            <w:tcW w:w="1985" w:type="dxa"/>
            <w:noWrap/>
            <w:vAlign w:val="bottom"/>
            <w:hideMark/>
          </w:tcPr>
          <w:p w14:paraId="6C3F4456" w14:textId="77777777" w:rsidR="00BA54B5" w:rsidRDefault="00BA54B5">
            <w:pPr>
              <w:rPr>
                <w:sz w:val="20"/>
                <w:szCs w:val="20"/>
              </w:rPr>
            </w:pPr>
          </w:p>
        </w:tc>
        <w:tc>
          <w:tcPr>
            <w:tcW w:w="2976" w:type="dxa"/>
            <w:noWrap/>
            <w:vAlign w:val="bottom"/>
            <w:hideMark/>
          </w:tcPr>
          <w:p w14:paraId="522D83F6" w14:textId="77777777" w:rsidR="00BA54B5" w:rsidRDefault="00BA54B5">
            <w:pPr>
              <w:rPr>
                <w:sz w:val="20"/>
                <w:szCs w:val="20"/>
              </w:rPr>
            </w:pPr>
          </w:p>
        </w:tc>
        <w:tc>
          <w:tcPr>
            <w:tcW w:w="2835" w:type="dxa"/>
            <w:shd w:val="clear" w:color="auto" w:fill="auto"/>
            <w:noWrap/>
            <w:vAlign w:val="bottom"/>
            <w:hideMark/>
          </w:tcPr>
          <w:p w14:paraId="372C63C9" w14:textId="77777777" w:rsidR="00BA54B5" w:rsidRDefault="00BA54B5">
            <w:pPr>
              <w:rPr>
                <w:sz w:val="20"/>
                <w:szCs w:val="20"/>
              </w:rPr>
            </w:pPr>
          </w:p>
        </w:tc>
      </w:tr>
      <w:tr w:rsidR="00BA54B5" w14:paraId="157D057A" w14:textId="77777777">
        <w:trPr>
          <w:trHeight w:val="315"/>
        </w:trPr>
        <w:tc>
          <w:tcPr>
            <w:tcW w:w="566" w:type="dxa"/>
            <w:noWrap/>
            <w:vAlign w:val="bottom"/>
            <w:hideMark/>
          </w:tcPr>
          <w:p w14:paraId="4F1D35FF" w14:textId="77777777" w:rsidR="00BA54B5" w:rsidRDefault="00BA54B5">
            <w:pPr>
              <w:rPr>
                <w:sz w:val="20"/>
                <w:szCs w:val="20"/>
              </w:rPr>
            </w:pPr>
          </w:p>
        </w:tc>
        <w:tc>
          <w:tcPr>
            <w:tcW w:w="1561" w:type="dxa"/>
            <w:noWrap/>
            <w:vAlign w:val="bottom"/>
            <w:hideMark/>
          </w:tcPr>
          <w:p w14:paraId="2EAD6509" w14:textId="77777777" w:rsidR="00BA54B5" w:rsidRDefault="00BA54B5">
            <w:pPr>
              <w:rPr>
                <w:sz w:val="20"/>
                <w:szCs w:val="20"/>
              </w:rPr>
            </w:pPr>
          </w:p>
        </w:tc>
        <w:tc>
          <w:tcPr>
            <w:tcW w:w="1844" w:type="dxa"/>
            <w:noWrap/>
            <w:vAlign w:val="bottom"/>
            <w:hideMark/>
          </w:tcPr>
          <w:p w14:paraId="4D09C53D" w14:textId="77777777" w:rsidR="00BA54B5" w:rsidRDefault="00BA54B5">
            <w:pPr>
              <w:rPr>
                <w:sz w:val="20"/>
                <w:szCs w:val="20"/>
              </w:rPr>
            </w:pPr>
          </w:p>
        </w:tc>
        <w:tc>
          <w:tcPr>
            <w:tcW w:w="2552" w:type="dxa"/>
            <w:noWrap/>
            <w:vAlign w:val="bottom"/>
            <w:hideMark/>
          </w:tcPr>
          <w:p w14:paraId="0AE08D21" w14:textId="77777777" w:rsidR="00BA54B5" w:rsidRDefault="00BA54B5">
            <w:pPr>
              <w:rPr>
                <w:sz w:val="20"/>
                <w:szCs w:val="20"/>
              </w:rPr>
            </w:pPr>
          </w:p>
        </w:tc>
        <w:tc>
          <w:tcPr>
            <w:tcW w:w="1985" w:type="dxa"/>
            <w:noWrap/>
            <w:vAlign w:val="bottom"/>
            <w:hideMark/>
          </w:tcPr>
          <w:p w14:paraId="6392E7E7" w14:textId="77777777" w:rsidR="00BA54B5" w:rsidRDefault="00BA54B5">
            <w:pPr>
              <w:rPr>
                <w:sz w:val="20"/>
                <w:szCs w:val="20"/>
              </w:rPr>
            </w:pPr>
          </w:p>
        </w:tc>
        <w:tc>
          <w:tcPr>
            <w:tcW w:w="2976" w:type="dxa"/>
            <w:noWrap/>
            <w:vAlign w:val="bottom"/>
            <w:hideMark/>
          </w:tcPr>
          <w:p w14:paraId="15D77C9C" w14:textId="77777777" w:rsidR="00BA54B5" w:rsidRDefault="00BA54B5">
            <w:pPr>
              <w:rPr>
                <w:sz w:val="20"/>
                <w:szCs w:val="20"/>
              </w:rPr>
            </w:pPr>
          </w:p>
        </w:tc>
        <w:tc>
          <w:tcPr>
            <w:tcW w:w="2835" w:type="dxa"/>
            <w:shd w:val="clear" w:color="auto" w:fill="auto"/>
            <w:noWrap/>
            <w:vAlign w:val="bottom"/>
            <w:hideMark/>
          </w:tcPr>
          <w:p w14:paraId="06D43189" w14:textId="77777777" w:rsidR="00BA54B5" w:rsidRDefault="00BA54B5">
            <w:pPr>
              <w:rPr>
                <w:sz w:val="20"/>
                <w:szCs w:val="20"/>
              </w:rPr>
            </w:pPr>
          </w:p>
        </w:tc>
      </w:tr>
      <w:tr w:rsidR="00BA54B5" w14:paraId="70BCBCE4" w14:textId="77777777">
        <w:trPr>
          <w:trHeight w:val="315"/>
        </w:trPr>
        <w:tc>
          <w:tcPr>
            <w:tcW w:w="566" w:type="dxa"/>
            <w:noWrap/>
            <w:vAlign w:val="bottom"/>
            <w:hideMark/>
          </w:tcPr>
          <w:p w14:paraId="7847CF57" w14:textId="77777777" w:rsidR="00BA54B5" w:rsidRDefault="00BA54B5">
            <w:pPr>
              <w:rPr>
                <w:sz w:val="20"/>
                <w:szCs w:val="20"/>
              </w:rPr>
            </w:pPr>
          </w:p>
        </w:tc>
        <w:tc>
          <w:tcPr>
            <w:tcW w:w="1561" w:type="dxa"/>
            <w:noWrap/>
            <w:vAlign w:val="bottom"/>
            <w:hideMark/>
          </w:tcPr>
          <w:p w14:paraId="75EA3B62" w14:textId="77777777" w:rsidR="00BA54B5" w:rsidRDefault="00BA54B5">
            <w:pPr>
              <w:rPr>
                <w:sz w:val="20"/>
                <w:szCs w:val="20"/>
              </w:rPr>
            </w:pPr>
          </w:p>
        </w:tc>
        <w:tc>
          <w:tcPr>
            <w:tcW w:w="1844" w:type="dxa"/>
            <w:noWrap/>
            <w:vAlign w:val="bottom"/>
            <w:hideMark/>
          </w:tcPr>
          <w:p w14:paraId="35F50554" w14:textId="77777777" w:rsidR="00BA54B5" w:rsidRDefault="00BA54B5">
            <w:pPr>
              <w:rPr>
                <w:sz w:val="20"/>
                <w:szCs w:val="20"/>
              </w:rPr>
            </w:pPr>
          </w:p>
        </w:tc>
        <w:tc>
          <w:tcPr>
            <w:tcW w:w="2552" w:type="dxa"/>
            <w:noWrap/>
            <w:vAlign w:val="bottom"/>
            <w:hideMark/>
          </w:tcPr>
          <w:p w14:paraId="13DA428E" w14:textId="77777777" w:rsidR="00BA54B5" w:rsidRDefault="00BA54B5">
            <w:pPr>
              <w:rPr>
                <w:sz w:val="20"/>
                <w:szCs w:val="20"/>
              </w:rPr>
            </w:pPr>
          </w:p>
        </w:tc>
        <w:tc>
          <w:tcPr>
            <w:tcW w:w="1985" w:type="dxa"/>
            <w:noWrap/>
            <w:vAlign w:val="bottom"/>
            <w:hideMark/>
          </w:tcPr>
          <w:p w14:paraId="37380FA9" w14:textId="77777777" w:rsidR="00BA54B5" w:rsidRDefault="00BA54B5">
            <w:pPr>
              <w:rPr>
                <w:sz w:val="20"/>
                <w:szCs w:val="20"/>
              </w:rPr>
            </w:pPr>
          </w:p>
        </w:tc>
        <w:tc>
          <w:tcPr>
            <w:tcW w:w="2976" w:type="dxa"/>
            <w:noWrap/>
            <w:vAlign w:val="bottom"/>
            <w:hideMark/>
          </w:tcPr>
          <w:p w14:paraId="7CBDAA92" w14:textId="77777777" w:rsidR="00BA54B5" w:rsidRDefault="00BA54B5">
            <w:pPr>
              <w:rPr>
                <w:sz w:val="20"/>
                <w:szCs w:val="20"/>
              </w:rPr>
            </w:pPr>
          </w:p>
        </w:tc>
        <w:tc>
          <w:tcPr>
            <w:tcW w:w="2835" w:type="dxa"/>
            <w:shd w:val="clear" w:color="auto" w:fill="auto"/>
            <w:noWrap/>
            <w:vAlign w:val="bottom"/>
            <w:hideMark/>
          </w:tcPr>
          <w:p w14:paraId="13459DA0" w14:textId="77777777" w:rsidR="00BA54B5" w:rsidRDefault="00BA54B5">
            <w:pPr>
              <w:rPr>
                <w:sz w:val="20"/>
                <w:szCs w:val="20"/>
              </w:rPr>
            </w:pPr>
          </w:p>
        </w:tc>
      </w:tr>
      <w:tr w:rsidR="00BA54B5" w14:paraId="24FA729B" w14:textId="77777777">
        <w:trPr>
          <w:trHeight w:val="315"/>
        </w:trPr>
        <w:tc>
          <w:tcPr>
            <w:tcW w:w="566" w:type="dxa"/>
            <w:noWrap/>
            <w:vAlign w:val="bottom"/>
            <w:hideMark/>
          </w:tcPr>
          <w:p w14:paraId="13A778C2" w14:textId="77777777" w:rsidR="00BA54B5" w:rsidRDefault="00BA54B5">
            <w:pPr>
              <w:rPr>
                <w:sz w:val="20"/>
                <w:szCs w:val="20"/>
              </w:rPr>
            </w:pPr>
          </w:p>
        </w:tc>
        <w:tc>
          <w:tcPr>
            <w:tcW w:w="1561" w:type="dxa"/>
            <w:noWrap/>
            <w:vAlign w:val="bottom"/>
            <w:hideMark/>
          </w:tcPr>
          <w:p w14:paraId="1AD05CC2" w14:textId="77777777" w:rsidR="00BA54B5" w:rsidRDefault="00BA54B5">
            <w:pPr>
              <w:rPr>
                <w:sz w:val="20"/>
                <w:szCs w:val="20"/>
              </w:rPr>
            </w:pPr>
          </w:p>
        </w:tc>
        <w:tc>
          <w:tcPr>
            <w:tcW w:w="1844" w:type="dxa"/>
            <w:noWrap/>
            <w:vAlign w:val="bottom"/>
            <w:hideMark/>
          </w:tcPr>
          <w:p w14:paraId="46832D62" w14:textId="77777777" w:rsidR="00BA54B5" w:rsidRDefault="00BA54B5">
            <w:pPr>
              <w:rPr>
                <w:sz w:val="20"/>
                <w:szCs w:val="20"/>
              </w:rPr>
            </w:pPr>
          </w:p>
        </w:tc>
        <w:tc>
          <w:tcPr>
            <w:tcW w:w="2552" w:type="dxa"/>
            <w:noWrap/>
            <w:vAlign w:val="bottom"/>
            <w:hideMark/>
          </w:tcPr>
          <w:p w14:paraId="3170D734" w14:textId="77777777" w:rsidR="00BA54B5" w:rsidRDefault="00BA54B5">
            <w:pPr>
              <w:rPr>
                <w:sz w:val="20"/>
                <w:szCs w:val="20"/>
              </w:rPr>
            </w:pPr>
          </w:p>
        </w:tc>
        <w:tc>
          <w:tcPr>
            <w:tcW w:w="1985" w:type="dxa"/>
            <w:noWrap/>
            <w:vAlign w:val="bottom"/>
            <w:hideMark/>
          </w:tcPr>
          <w:p w14:paraId="50FCAE1F" w14:textId="77777777" w:rsidR="00BA54B5" w:rsidRDefault="00BA54B5">
            <w:pPr>
              <w:rPr>
                <w:sz w:val="20"/>
                <w:szCs w:val="20"/>
              </w:rPr>
            </w:pPr>
          </w:p>
        </w:tc>
        <w:tc>
          <w:tcPr>
            <w:tcW w:w="2976" w:type="dxa"/>
            <w:noWrap/>
            <w:vAlign w:val="bottom"/>
            <w:hideMark/>
          </w:tcPr>
          <w:p w14:paraId="08B0B900" w14:textId="77777777" w:rsidR="00BA54B5" w:rsidRDefault="00BA54B5">
            <w:pPr>
              <w:rPr>
                <w:sz w:val="20"/>
                <w:szCs w:val="20"/>
              </w:rPr>
            </w:pPr>
          </w:p>
        </w:tc>
        <w:tc>
          <w:tcPr>
            <w:tcW w:w="2835" w:type="dxa"/>
            <w:shd w:val="clear" w:color="auto" w:fill="auto"/>
            <w:noWrap/>
            <w:vAlign w:val="bottom"/>
            <w:hideMark/>
          </w:tcPr>
          <w:p w14:paraId="7EB5F164" w14:textId="77777777" w:rsidR="00BA54B5" w:rsidRDefault="00BA54B5">
            <w:pPr>
              <w:rPr>
                <w:sz w:val="20"/>
                <w:szCs w:val="20"/>
              </w:rPr>
            </w:pPr>
          </w:p>
        </w:tc>
      </w:tr>
      <w:tr w:rsidR="00BA54B5" w14:paraId="4663FE2D" w14:textId="77777777">
        <w:trPr>
          <w:trHeight w:val="315"/>
        </w:trPr>
        <w:tc>
          <w:tcPr>
            <w:tcW w:w="566" w:type="dxa"/>
            <w:noWrap/>
            <w:vAlign w:val="bottom"/>
            <w:hideMark/>
          </w:tcPr>
          <w:p w14:paraId="370B5FBA" w14:textId="77777777" w:rsidR="00BA54B5" w:rsidRDefault="00BA54B5">
            <w:pPr>
              <w:rPr>
                <w:sz w:val="20"/>
                <w:szCs w:val="20"/>
              </w:rPr>
            </w:pPr>
          </w:p>
        </w:tc>
        <w:tc>
          <w:tcPr>
            <w:tcW w:w="1561" w:type="dxa"/>
            <w:noWrap/>
            <w:vAlign w:val="bottom"/>
            <w:hideMark/>
          </w:tcPr>
          <w:p w14:paraId="4A643DFC" w14:textId="77777777" w:rsidR="00BA54B5" w:rsidRDefault="00BA54B5">
            <w:pPr>
              <w:rPr>
                <w:sz w:val="20"/>
                <w:szCs w:val="20"/>
              </w:rPr>
            </w:pPr>
          </w:p>
        </w:tc>
        <w:tc>
          <w:tcPr>
            <w:tcW w:w="1844" w:type="dxa"/>
            <w:noWrap/>
            <w:vAlign w:val="bottom"/>
            <w:hideMark/>
          </w:tcPr>
          <w:p w14:paraId="02AAB71B" w14:textId="77777777" w:rsidR="00BA54B5" w:rsidRDefault="00BA54B5">
            <w:pPr>
              <w:rPr>
                <w:sz w:val="20"/>
                <w:szCs w:val="20"/>
              </w:rPr>
            </w:pPr>
          </w:p>
        </w:tc>
        <w:tc>
          <w:tcPr>
            <w:tcW w:w="2552" w:type="dxa"/>
            <w:noWrap/>
            <w:vAlign w:val="bottom"/>
            <w:hideMark/>
          </w:tcPr>
          <w:p w14:paraId="6A3F3004" w14:textId="77777777" w:rsidR="00BA54B5" w:rsidRDefault="00BA54B5">
            <w:pPr>
              <w:rPr>
                <w:sz w:val="20"/>
                <w:szCs w:val="20"/>
              </w:rPr>
            </w:pPr>
          </w:p>
        </w:tc>
        <w:tc>
          <w:tcPr>
            <w:tcW w:w="1985" w:type="dxa"/>
            <w:noWrap/>
            <w:vAlign w:val="bottom"/>
            <w:hideMark/>
          </w:tcPr>
          <w:p w14:paraId="152205EA" w14:textId="77777777" w:rsidR="00BA54B5" w:rsidRDefault="00BA54B5">
            <w:pPr>
              <w:rPr>
                <w:sz w:val="20"/>
                <w:szCs w:val="20"/>
              </w:rPr>
            </w:pPr>
          </w:p>
        </w:tc>
        <w:tc>
          <w:tcPr>
            <w:tcW w:w="2976" w:type="dxa"/>
            <w:noWrap/>
            <w:vAlign w:val="bottom"/>
            <w:hideMark/>
          </w:tcPr>
          <w:p w14:paraId="5549A12C" w14:textId="77777777" w:rsidR="00BA54B5" w:rsidRDefault="00BA54B5">
            <w:pPr>
              <w:rPr>
                <w:sz w:val="20"/>
                <w:szCs w:val="20"/>
              </w:rPr>
            </w:pPr>
          </w:p>
        </w:tc>
        <w:tc>
          <w:tcPr>
            <w:tcW w:w="2835" w:type="dxa"/>
            <w:shd w:val="clear" w:color="auto" w:fill="auto"/>
            <w:noWrap/>
            <w:vAlign w:val="bottom"/>
            <w:hideMark/>
          </w:tcPr>
          <w:p w14:paraId="04B8F38C" w14:textId="77777777" w:rsidR="00BA54B5" w:rsidRDefault="00BA54B5">
            <w:pPr>
              <w:rPr>
                <w:sz w:val="20"/>
                <w:szCs w:val="20"/>
              </w:rPr>
            </w:pPr>
          </w:p>
        </w:tc>
      </w:tr>
      <w:tr w:rsidR="00BA54B5" w14:paraId="06E23A65" w14:textId="77777777">
        <w:trPr>
          <w:trHeight w:val="315"/>
        </w:trPr>
        <w:tc>
          <w:tcPr>
            <w:tcW w:w="566" w:type="dxa"/>
            <w:noWrap/>
            <w:vAlign w:val="bottom"/>
            <w:hideMark/>
          </w:tcPr>
          <w:p w14:paraId="051AE6A8" w14:textId="77777777" w:rsidR="00BA54B5" w:rsidRDefault="00BA54B5">
            <w:pPr>
              <w:rPr>
                <w:sz w:val="20"/>
                <w:szCs w:val="20"/>
              </w:rPr>
            </w:pPr>
          </w:p>
        </w:tc>
        <w:tc>
          <w:tcPr>
            <w:tcW w:w="1561" w:type="dxa"/>
            <w:noWrap/>
            <w:vAlign w:val="bottom"/>
            <w:hideMark/>
          </w:tcPr>
          <w:p w14:paraId="740F7A7E" w14:textId="77777777" w:rsidR="00BA54B5" w:rsidRDefault="00BA54B5">
            <w:pPr>
              <w:rPr>
                <w:sz w:val="20"/>
                <w:szCs w:val="20"/>
              </w:rPr>
            </w:pPr>
          </w:p>
        </w:tc>
        <w:tc>
          <w:tcPr>
            <w:tcW w:w="1844" w:type="dxa"/>
            <w:noWrap/>
            <w:vAlign w:val="bottom"/>
            <w:hideMark/>
          </w:tcPr>
          <w:p w14:paraId="10DB2E36" w14:textId="77777777" w:rsidR="00BA54B5" w:rsidRDefault="00BA54B5">
            <w:pPr>
              <w:rPr>
                <w:sz w:val="20"/>
                <w:szCs w:val="20"/>
              </w:rPr>
            </w:pPr>
          </w:p>
        </w:tc>
        <w:tc>
          <w:tcPr>
            <w:tcW w:w="2552" w:type="dxa"/>
            <w:noWrap/>
            <w:vAlign w:val="bottom"/>
            <w:hideMark/>
          </w:tcPr>
          <w:p w14:paraId="4388799A" w14:textId="77777777" w:rsidR="00BA54B5" w:rsidRDefault="00BA54B5">
            <w:pPr>
              <w:rPr>
                <w:sz w:val="20"/>
                <w:szCs w:val="20"/>
              </w:rPr>
            </w:pPr>
          </w:p>
        </w:tc>
        <w:tc>
          <w:tcPr>
            <w:tcW w:w="1985" w:type="dxa"/>
            <w:noWrap/>
            <w:vAlign w:val="bottom"/>
            <w:hideMark/>
          </w:tcPr>
          <w:p w14:paraId="65ADD452" w14:textId="77777777" w:rsidR="00BA54B5" w:rsidRDefault="00BA54B5">
            <w:pPr>
              <w:rPr>
                <w:sz w:val="20"/>
                <w:szCs w:val="20"/>
              </w:rPr>
            </w:pPr>
          </w:p>
        </w:tc>
        <w:tc>
          <w:tcPr>
            <w:tcW w:w="2976" w:type="dxa"/>
            <w:noWrap/>
            <w:vAlign w:val="bottom"/>
            <w:hideMark/>
          </w:tcPr>
          <w:p w14:paraId="58B743A6" w14:textId="77777777" w:rsidR="00BA54B5" w:rsidRDefault="00BA54B5">
            <w:pPr>
              <w:rPr>
                <w:sz w:val="20"/>
                <w:szCs w:val="20"/>
              </w:rPr>
            </w:pPr>
          </w:p>
        </w:tc>
        <w:tc>
          <w:tcPr>
            <w:tcW w:w="2835" w:type="dxa"/>
            <w:shd w:val="clear" w:color="auto" w:fill="auto"/>
            <w:noWrap/>
            <w:vAlign w:val="bottom"/>
            <w:hideMark/>
          </w:tcPr>
          <w:p w14:paraId="09AB2CCC" w14:textId="77777777" w:rsidR="00BA54B5" w:rsidRDefault="00BA54B5">
            <w:pPr>
              <w:rPr>
                <w:sz w:val="20"/>
                <w:szCs w:val="20"/>
              </w:rPr>
            </w:pPr>
          </w:p>
        </w:tc>
      </w:tr>
    </w:tbl>
    <w:p w14:paraId="2FE6F595" w14:textId="77777777"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14:paraId="4A681425" w14:textId="77777777"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546E40" w14:paraId="6897BDDA" w14:textId="77777777">
        <w:trPr>
          <w:trHeight w:val="510"/>
        </w:trPr>
        <w:tc>
          <w:tcPr>
            <w:tcW w:w="12475" w:type="dxa"/>
            <w:gridSpan w:val="7"/>
            <w:shd w:val="clear" w:color="auto" w:fill="auto"/>
            <w:vAlign w:val="bottom"/>
            <w:hideMark/>
          </w:tcPr>
          <w:p w14:paraId="15D9A011" w14:textId="77777777"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58DE70BC" w14:textId="77777777"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546E40" w14:paraId="6455D366" w14:textId="77777777">
        <w:trPr>
          <w:trHeight w:val="1590"/>
        </w:trPr>
        <w:tc>
          <w:tcPr>
            <w:tcW w:w="851" w:type="dxa"/>
            <w:vAlign w:val="center"/>
            <w:hideMark/>
          </w:tcPr>
          <w:p w14:paraId="205B4112" w14:textId="77777777" w:rsidR="00BA54B5" w:rsidRDefault="0072148A">
            <w:pPr>
              <w:ind w:left="-108" w:right="-108"/>
              <w:jc w:val="center"/>
              <w:rPr>
                <w:i/>
                <w:sz w:val="20"/>
                <w:szCs w:val="20"/>
              </w:rPr>
            </w:pPr>
            <w:r>
              <w:rPr>
                <w:i/>
                <w:sz w:val="20"/>
                <w:szCs w:val="20"/>
              </w:rPr>
              <w:t xml:space="preserve">Item </w:t>
            </w:r>
          </w:p>
        </w:tc>
        <w:tc>
          <w:tcPr>
            <w:tcW w:w="1559" w:type="dxa"/>
            <w:vAlign w:val="center"/>
            <w:hideMark/>
          </w:tcPr>
          <w:p w14:paraId="67DC0017" w14:textId="77777777"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14:paraId="7DFC672A"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570EBD47" w14:textId="77777777" w:rsidR="00BA54B5" w:rsidRDefault="0072148A">
            <w:pPr>
              <w:ind w:left="-108" w:right="-108"/>
              <w:jc w:val="center"/>
              <w:rPr>
                <w:i/>
                <w:sz w:val="20"/>
                <w:szCs w:val="20"/>
              </w:rPr>
            </w:pPr>
            <w:r>
              <w:rPr>
                <w:i/>
                <w:sz w:val="20"/>
                <w:szCs w:val="20"/>
              </w:rPr>
              <w:t>Name / Full name</w:t>
            </w:r>
          </w:p>
        </w:tc>
        <w:tc>
          <w:tcPr>
            <w:tcW w:w="2410" w:type="dxa"/>
            <w:vAlign w:val="center"/>
            <w:hideMark/>
          </w:tcPr>
          <w:p w14:paraId="6B8032EB" w14:textId="77777777"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14:paraId="302E5151" w14:textId="77777777"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7BF25249" w14:textId="77777777"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1A4BADC3" w14:textId="77777777" w:rsidR="00BA54B5" w:rsidRDefault="00BA54B5">
            <w:pPr>
              <w:rPr>
                <w:i/>
                <w:sz w:val="20"/>
                <w:szCs w:val="20"/>
                <w:lang w:val="en-US"/>
              </w:rPr>
            </w:pPr>
          </w:p>
        </w:tc>
      </w:tr>
      <w:tr w:rsidR="00BA54B5" w14:paraId="6ECCEE9A" w14:textId="77777777">
        <w:trPr>
          <w:trHeight w:val="315"/>
        </w:trPr>
        <w:tc>
          <w:tcPr>
            <w:tcW w:w="851" w:type="dxa"/>
            <w:noWrap/>
            <w:vAlign w:val="center"/>
            <w:hideMark/>
          </w:tcPr>
          <w:p w14:paraId="4B9BEDC9" w14:textId="77777777" w:rsidR="00BA54B5" w:rsidRDefault="0072148A">
            <w:pPr>
              <w:jc w:val="center"/>
              <w:rPr>
                <w:i/>
                <w:iCs/>
                <w:sz w:val="20"/>
                <w:szCs w:val="20"/>
              </w:rPr>
            </w:pPr>
            <w:r>
              <w:rPr>
                <w:i/>
                <w:iCs/>
                <w:sz w:val="20"/>
                <w:szCs w:val="20"/>
              </w:rPr>
              <w:t>8</w:t>
            </w:r>
          </w:p>
        </w:tc>
        <w:tc>
          <w:tcPr>
            <w:tcW w:w="1559" w:type="dxa"/>
            <w:noWrap/>
            <w:vAlign w:val="center"/>
            <w:hideMark/>
          </w:tcPr>
          <w:p w14:paraId="37FE09EB" w14:textId="77777777" w:rsidR="00BA54B5" w:rsidRDefault="0072148A">
            <w:pPr>
              <w:jc w:val="center"/>
              <w:rPr>
                <w:i/>
                <w:iCs/>
                <w:sz w:val="20"/>
                <w:szCs w:val="20"/>
              </w:rPr>
            </w:pPr>
            <w:r>
              <w:rPr>
                <w:i/>
                <w:iCs/>
                <w:sz w:val="20"/>
                <w:szCs w:val="20"/>
              </w:rPr>
              <w:t>9</w:t>
            </w:r>
          </w:p>
        </w:tc>
        <w:tc>
          <w:tcPr>
            <w:tcW w:w="1843" w:type="dxa"/>
            <w:noWrap/>
            <w:vAlign w:val="center"/>
            <w:hideMark/>
          </w:tcPr>
          <w:p w14:paraId="27CF444E" w14:textId="77777777" w:rsidR="00BA54B5" w:rsidRDefault="0072148A">
            <w:pPr>
              <w:jc w:val="center"/>
              <w:rPr>
                <w:i/>
                <w:iCs/>
                <w:sz w:val="20"/>
                <w:szCs w:val="20"/>
              </w:rPr>
            </w:pPr>
            <w:r>
              <w:rPr>
                <w:i/>
                <w:iCs/>
                <w:sz w:val="20"/>
                <w:szCs w:val="20"/>
              </w:rPr>
              <w:t>10</w:t>
            </w:r>
          </w:p>
        </w:tc>
        <w:tc>
          <w:tcPr>
            <w:tcW w:w="2693" w:type="dxa"/>
            <w:noWrap/>
            <w:vAlign w:val="center"/>
            <w:hideMark/>
          </w:tcPr>
          <w:p w14:paraId="557C2632" w14:textId="77777777" w:rsidR="00BA54B5" w:rsidRDefault="0072148A">
            <w:pPr>
              <w:jc w:val="center"/>
              <w:rPr>
                <w:i/>
                <w:iCs/>
                <w:sz w:val="20"/>
                <w:szCs w:val="20"/>
              </w:rPr>
            </w:pPr>
            <w:r>
              <w:rPr>
                <w:i/>
                <w:iCs/>
                <w:sz w:val="20"/>
                <w:szCs w:val="20"/>
              </w:rPr>
              <w:t>11</w:t>
            </w:r>
          </w:p>
        </w:tc>
        <w:tc>
          <w:tcPr>
            <w:tcW w:w="2410" w:type="dxa"/>
            <w:noWrap/>
            <w:vAlign w:val="center"/>
            <w:hideMark/>
          </w:tcPr>
          <w:p w14:paraId="16D23F68" w14:textId="77777777"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14:paraId="1AD73A32" w14:textId="77777777"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14:paraId="4DE05998" w14:textId="77777777"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14:paraId="32D9F65C" w14:textId="77777777" w:rsidR="00BA54B5" w:rsidRDefault="0072148A">
            <w:pPr>
              <w:jc w:val="center"/>
              <w:rPr>
                <w:i/>
                <w:iCs/>
                <w:sz w:val="20"/>
                <w:szCs w:val="20"/>
              </w:rPr>
            </w:pPr>
            <w:r>
              <w:rPr>
                <w:i/>
                <w:iCs/>
                <w:sz w:val="20"/>
                <w:szCs w:val="20"/>
              </w:rPr>
              <w:t>15</w:t>
            </w:r>
          </w:p>
        </w:tc>
      </w:tr>
      <w:tr w:rsidR="00BA54B5" w14:paraId="44A4EED4" w14:textId="77777777">
        <w:trPr>
          <w:trHeight w:val="386"/>
        </w:trPr>
        <w:tc>
          <w:tcPr>
            <w:tcW w:w="851" w:type="dxa"/>
            <w:noWrap/>
            <w:vAlign w:val="bottom"/>
            <w:hideMark/>
          </w:tcPr>
          <w:p w14:paraId="46EA7937" w14:textId="77777777" w:rsidR="00BA54B5" w:rsidRDefault="0072148A">
            <w:pPr>
              <w:rPr>
                <w:iCs/>
                <w:sz w:val="20"/>
                <w:szCs w:val="20"/>
              </w:rPr>
            </w:pPr>
            <w:r>
              <w:rPr>
                <w:i/>
                <w:iCs/>
                <w:sz w:val="20"/>
                <w:szCs w:val="20"/>
              </w:rPr>
              <w:t>1.1</w:t>
            </w:r>
          </w:p>
        </w:tc>
        <w:tc>
          <w:tcPr>
            <w:tcW w:w="1559" w:type="dxa"/>
            <w:noWrap/>
            <w:vAlign w:val="bottom"/>
            <w:hideMark/>
          </w:tcPr>
          <w:p w14:paraId="2C3902C8" w14:textId="77777777" w:rsidR="00BA54B5" w:rsidRDefault="0072148A">
            <w:pPr>
              <w:rPr>
                <w:iCs/>
                <w:sz w:val="20"/>
                <w:szCs w:val="20"/>
              </w:rPr>
            </w:pPr>
            <w:r>
              <w:rPr>
                <w:i/>
                <w:iCs/>
                <w:sz w:val="20"/>
                <w:szCs w:val="20"/>
              </w:rPr>
              <w:t>7754467990</w:t>
            </w:r>
          </w:p>
        </w:tc>
        <w:tc>
          <w:tcPr>
            <w:tcW w:w="1843" w:type="dxa"/>
            <w:noWrap/>
            <w:vAlign w:val="bottom"/>
            <w:hideMark/>
          </w:tcPr>
          <w:p w14:paraId="222C774B" w14:textId="77777777" w:rsidR="00BA54B5" w:rsidRDefault="0072148A">
            <w:pPr>
              <w:rPr>
                <w:iCs/>
                <w:sz w:val="20"/>
                <w:szCs w:val="20"/>
              </w:rPr>
            </w:pPr>
            <w:r>
              <w:rPr>
                <w:i/>
                <w:iCs/>
                <w:sz w:val="20"/>
                <w:szCs w:val="20"/>
              </w:rPr>
              <w:t>108323232323232</w:t>
            </w:r>
          </w:p>
        </w:tc>
        <w:tc>
          <w:tcPr>
            <w:tcW w:w="2693" w:type="dxa"/>
            <w:noWrap/>
            <w:vAlign w:val="bottom"/>
            <w:hideMark/>
          </w:tcPr>
          <w:p w14:paraId="1EE93A69" w14:textId="77777777" w:rsidR="00BA54B5" w:rsidRDefault="0072148A">
            <w:pPr>
              <w:rPr>
                <w:iCs/>
                <w:sz w:val="20"/>
                <w:szCs w:val="20"/>
              </w:rPr>
            </w:pPr>
            <w:r>
              <w:rPr>
                <w:i/>
                <w:iCs/>
                <w:sz w:val="20"/>
                <w:szCs w:val="20"/>
              </w:rPr>
              <w:t>“Svet 1” CJSC</w:t>
            </w:r>
          </w:p>
        </w:tc>
        <w:tc>
          <w:tcPr>
            <w:tcW w:w="2410" w:type="dxa"/>
            <w:noWrap/>
            <w:vAlign w:val="bottom"/>
            <w:hideMark/>
          </w:tcPr>
          <w:p w14:paraId="74729087" w14:textId="77777777"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14:paraId="6A1F88B2"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56CC0608" w14:textId="77777777" w:rsidR="00BA54B5" w:rsidRDefault="0072148A">
            <w:pPr>
              <w:rPr>
                <w:iCs/>
                <w:sz w:val="20"/>
                <w:szCs w:val="20"/>
              </w:rPr>
            </w:pPr>
            <w:r>
              <w:rPr>
                <w:i/>
                <w:iCs/>
                <w:sz w:val="20"/>
                <w:szCs w:val="20"/>
              </w:rPr>
              <w:t>Participant</w:t>
            </w:r>
          </w:p>
        </w:tc>
        <w:tc>
          <w:tcPr>
            <w:tcW w:w="2411" w:type="dxa"/>
            <w:shd w:val="clear" w:color="auto" w:fill="auto"/>
            <w:noWrap/>
            <w:vAlign w:val="bottom"/>
            <w:hideMark/>
          </w:tcPr>
          <w:p w14:paraId="6C1033ED" w14:textId="77777777" w:rsidR="00BA54B5" w:rsidRDefault="0072148A">
            <w:pPr>
              <w:rPr>
                <w:iCs/>
                <w:sz w:val="20"/>
                <w:szCs w:val="20"/>
              </w:rPr>
            </w:pPr>
            <w:r>
              <w:rPr>
                <w:i/>
                <w:iCs/>
                <w:sz w:val="20"/>
                <w:szCs w:val="20"/>
              </w:rPr>
              <w:t>Memorandum of Association dated 23.01.2008</w:t>
            </w:r>
          </w:p>
        </w:tc>
      </w:tr>
      <w:tr w:rsidR="00BA54B5" w:rsidRPr="00546E40" w14:paraId="2A92F26B" w14:textId="77777777">
        <w:trPr>
          <w:trHeight w:val="407"/>
        </w:trPr>
        <w:tc>
          <w:tcPr>
            <w:tcW w:w="851" w:type="dxa"/>
            <w:noWrap/>
            <w:vAlign w:val="bottom"/>
            <w:hideMark/>
          </w:tcPr>
          <w:p w14:paraId="066B0BDE" w14:textId="77777777" w:rsidR="00BA54B5" w:rsidRDefault="0072148A">
            <w:pPr>
              <w:rPr>
                <w:iCs/>
                <w:sz w:val="20"/>
                <w:szCs w:val="20"/>
              </w:rPr>
            </w:pPr>
            <w:r>
              <w:rPr>
                <w:i/>
                <w:iCs/>
                <w:sz w:val="20"/>
                <w:szCs w:val="20"/>
              </w:rPr>
              <w:t>1.1.0</w:t>
            </w:r>
          </w:p>
        </w:tc>
        <w:tc>
          <w:tcPr>
            <w:tcW w:w="1559" w:type="dxa"/>
            <w:noWrap/>
            <w:vAlign w:val="bottom"/>
            <w:hideMark/>
          </w:tcPr>
          <w:p w14:paraId="53B2F6C0" w14:textId="77777777" w:rsidR="00BA54B5" w:rsidRDefault="0072148A">
            <w:pPr>
              <w:rPr>
                <w:iCs/>
                <w:sz w:val="20"/>
                <w:szCs w:val="20"/>
              </w:rPr>
            </w:pPr>
            <w:r>
              <w:rPr>
                <w:i/>
                <w:iCs/>
                <w:sz w:val="20"/>
                <w:szCs w:val="20"/>
              </w:rPr>
              <w:t>111222333444</w:t>
            </w:r>
          </w:p>
        </w:tc>
        <w:tc>
          <w:tcPr>
            <w:tcW w:w="1843" w:type="dxa"/>
            <w:noWrap/>
            <w:vAlign w:val="bottom"/>
            <w:hideMark/>
          </w:tcPr>
          <w:p w14:paraId="13B0F8F2" w14:textId="77777777" w:rsidR="00BA54B5" w:rsidRDefault="0072148A">
            <w:pPr>
              <w:rPr>
                <w:iCs/>
                <w:sz w:val="20"/>
                <w:szCs w:val="20"/>
              </w:rPr>
            </w:pPr>
            <w:r>
              <w:rPr>
                <w:i/>
                <w:iCs/>
                <w:sz w:val="20"/>
                <w:szCs w:val="20"/>
              </w:rPr>
              <w:t> </w:t>
            </w:r>
          </w:p>
        </w:tc>
        <w:tc>
          <w:tcPr>
            <w:tcW w:w="2693" w:type="dxa"/>
            <w:noWrap/>
            <w:vAlign w:val="bottom"/>
            <w:hideMark/>
          </w:tcPr>
          <w:p w14:paraId="074B238D" w14:textId="77777777" w:rsidR="00BA54B5" w:rsidRDefault="0072148A">
            <w:pPr>
              <w:rPr>
                <w:iCs/>
                <w:sz w:val="20"/>
                <w:szCs w:val="20"/>
              </w:rPr>
            </w:pPr>
            <w:r>
              <w:rPr>
                <w:i/>
                <w:iCs/>
                <w:sz w:val="20"/>
                <w:szCs w:val="20"/>
              </w:rPr>
              <w:t xml:space="preserve">Petrova Anna Ivanovna </w:t>
            </w:r>
          </w:p>
        </w:tc>
        <w:tc>
          <w:tcPr>
            <w:tcW w:w="2410" w:type="dxa"/>
            <w:noWrap/>
            <w:vAlign w:val="bottom"/>
            <w:hideMark/>
          </w:tcPr>
          <w:p w14:paraId="689F7E36" w14:textId="77777777"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14:paraId="49B9BAFA" w14:textId="77777777" w:rsidR="00BA54B5" w:rsidRDefault="0072148A">
            <w:pPr>
              <w:rPr>
                <w:iCs/>
                <w:sz w:val="20"/>
                <w:szCs w:val="20"/>
              </w:rPr>
            </w:pPr>
            <w:r>
              <w:rPr>
                <w:i/>
                <w:iCs/>
                <w:sz w:val="20"/>
                <w:szCs w:val="20"/>
              </w:rPr>
              <w:t>44 55 666777</w:t>
            </w:r>
          </w:p>
        </w:tc>
        <w:tc>
          <w:tcPr>
            <w:tcW w:w="1560" w:type="dxa"/>
            <w:shd w:val="clear" w:color="auto" w:fill="auto"/>
            <w:noWrap/>
            <w:vAlign w:val="bottom"/>
            <w:hideMark/>
          </w:tcPr>
          <w:p w14:paraId="7546EF18"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3D4F6999" w14:textId="77777777" w:rsidR="00BA54B5" w:rsidRDefault="0072148A">
            <w:pPr>
              <w:rPr>
                <w:iCs/>
                <w:sz w:val="20"/>
                <w:szCs w:val="20"/>
                <w:lang w:val="en-US"/>
              </w:rPr>
            </w:pPr>
            <w:r>
              <w:rPr>
                <w:i/>
                <w:iCs/>
                <w:sz w:val="20"/>
                <w:szCs w:val="20"/>
                <w:lang w:val="en-US"/>
              </w:rPr>
              <w:t>Articles of Association, Order No. 45-l/s dated 22.03.10</w:t>
            </w:r>
          </w:p>
        </w:tc>
      </w:tr>
      <w:tr w:rsidR="00BA54B5" w14:paraId="75286BD8" w14:textId="77777777">
        <w:trPr>
          <w:trHeight w:val="427"/>
        </w:trPr>
        <w:tc>
          <w:tcPr>
            <w:tcW w:w="851" w:type="dxa"/>
            <w:noWrap/>
            <w:vAlign w:val="bottom"/>
            <w:hideMark/>
          </w:tcPr>
          <w:p w14:paraId="626AB28F" w14:textId="77777777" w:rsidR="00BA54B5" w:rsidRDefault="0072148A">
            <w:pPr>
              <w:rPr>
                <w:iCs/>
                <w:sz w:val="20"/>
                <w:szCs w:val="20"/>
              </w:rPr>
            </w:pPr>
            <w:r>
              <w:rPr>
                <w:i/>
                <w:iCs/>
                <w:sz w:val="20"/>
                <w:szCs w:val="20"/>
              </w:rPr>
              <w:t>1.1.1</w:t>
            </w:r>
          </w:p>
        </w:tc>
        <w:tc>
          <w:tcPr>
            <w:tcW w:w="1559" w:type="dxa"/>
            <w:noWrap/>
            <w:vAlign w:val="bottom"/>
            <w:hideMark/>
          </w:tcPr>
          <w:p w14:paraId="325100ED" w14:textId="77777777" w:rsidR="00BA54B5" w:rsidRDefault="0072148A">
            <w:pPr>
              <w:rPr>
                <w:iCs/>
                <w:sz w:val="20"/>
                <w:szCs w:val="20"/>
              </w:rPr>
            </w:pPr>
            <w:r>
              <w:rPr>
                <w:i/>
                <w:iCs/>
                <w:sz w:val="20"/>
                <w:szCs w:val="20"/>
              </w:rPr>
              <w:t>333222444555</w:t>
            </w:r>
          </w:p>
        </w:tc>
        <w:tc>
          <w:tcPr>
            <w:tcW w:w="1843" w:type="dxa"/>
            <w:noWrap/>
            <w:vAlign w:val="bottom"/>
            <w:hideMark/>
          </w:tcPr>
          <w:p w14:paraId="689D49EE" w14:textId="77777777" w:rsidR="00BA54B5" w:rsidRDefault="0072148A">
            <w:pPr>
              <w:rPr>
                <w:iCs/>
                <w:sz w:val="20"/>
                <w:szCs w:val="20"/>
              </w:rPr>
            </w:pPr>
            <w:r>
              <w:rPr>
                <w:i/>
                <w:iCs/>
                <w:sz w:val="20"/>
                <w:szCs w:val="20"/>
              </w:rPr>
              <w:t> </w:t>
            </w:r>
          </w:p>
        </w:tc>
        <w:tc>
          <w:tcPr>
            <w:tcW w:w="2693" w:type="dxa"/>
            <w:noWrap/>
            <w:vAlign w:val="bottom"/>
            <w:hideMark/>
          </w:tcPr>
          <w:p w14:paraId="752A1463" w14:textId="77777777" w:rsidR="00BA54B5" w:rsidRDefault="0072148A">
            <w:pPr>
              <w:rPr>
                <w:iCs/>
                <w:sz w:val="20"/>
                <w:szCs w:val="20"/>
              </w:rPr>
            </w:pPr>
            <w:r>
              <w:rPr>
                <w:i/>
                <w:iCs/>
                <w:sz w:val="20"/>
                <w:szCs w:val="20"/>
              </w:rPr>
              <w:t>Sidorov Petr Ivanovich</w:t>
            </w:r>
          </w:p>
        </w:tc>
        <w:tc>
          <w:tcPr>
            <w:tcW w:w="2410" w:type="dxa"/>
            <w:noWrap/>
            <w:vAlign w:val="bottom"/>
            <w:hideMark/>
          </w:tcPr>
          <w:p w14:paraId="6A5D0D81" w14:textId="77777777"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14:paraId="0EDBEB4D" w14:textId="77777777" w:rsidR="00BA54B5" w:rsidRDefault="0072148A">
            <w:pPr>
              <w:rPr>
                <w:iCs/>
                <w:sz w:val="20"/>
                <w:szCs w:val="20"/>
              </w:rPr>
            </w:pPr>
            <w:r>
              <w:rPr>
                <w:i/>
                <w:iCs/>
                <w:sz w:val="20"/>
                <w:szCs w:val="20"/>
              </w:rPr>
              <w:t>55 66 777888</w:t>
            </w:r>
          </w:p>
        </w:tc>
        <w:tc>
          <w:tcPr>
            <w:tcW w:w="1560" w:type="dxa"/>
            <w:shd w:val="clear" w:color="auto" w:fill="auto"/>
            <w:noWrap/>
            <w:vAlign w:val="bottom"/>
            <w:hideMark/>
          </w:tcPr>
          <w:p w14:paraId="25DEAFDB"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6B0D37F4" w14:textId="77777777" w:rsidR="00BA54B5" w:rsidRDefault="0072148A">
            <w:pPr>
              <w:rPr>
                <w:iCs/>
                <w:sz w:val="20"/>
                <w:szCs w:val="20"/>
              </w:rPr>
            </w:pPr>
            <w:r>
              <w:rPr>
                <w:i/>
                <w:iCs/>
                <w:sz w:val="20"/>
                <w:szCs w:val="20"/>
              </w:rPr>
              <w:t>Memorandum of Association dated 12.03.2004</w:t>
            </w:r>
          </w:p>
        </w:tc>
      </w:tr>
      <w:tr w:rsidR="00BA54B5" w14:paraId="6DAC7B11" w14:textId="77777777">
        <w:trPr>
          <w:trHeight w:val="405"/>
        </w:trPr>
        <w:tc>
          <w:tcPr>
            <w:tcW w:w="851" w:type="dxa"/>
            <w:noWrap/>
            <w:vAlign w:val="bottom"/>
            <w:hideMark/>
          </w:tcPr>
          <w:p w14:paraId="2ABE465D" w14:textId="77777777" w:rsidR="00BA54B5" w:rsidRDefault="0072148A">
            <w:pPr>
              <w:rPr>
                <w:iCs/>
                <w:sz w:val="20"/>
                <w:szCs w:val="20"/>
              </w:rPr>
            </w:pPr>
            <w:r>
              <w:rPr>
                <w:i/>
                <w:iCs/>
                <w:sz w:val="20"/>
                <w:szCs w:val="20"/>
              </w:rPr>
              <w:t>1.1.2</w:t>
            </w:r>
          </w:p>
        </w:tc>
        <w:tc>
          <w:tcPr>
            <w:tcW w:w="1559" w:type="dxa"/>
            <w:noWrap/>
            <w:vAlign w:val="bottom"/>
            <w:hideMark/>
          </w:tcPr>
          <w:p w14:paraId="609E323A" w14:textId="77777777" w:rsidR="00BA54B5" w:rsidRDefault="0072148A">
            <w:pPr>
              <w:rPr>
                <w:iCs/>
                <w:sz w:val="20"/>
                <w:szCs w:val="20"/>
              </w:rPr>
            </w:pPr>
            <w:r>
              <w:rPr>
                <w:i/>
                <w:iCs/>
                <w:sz w:val="20"/>
                <w:szCs w:val="20"/>
              </w:rPr>
              <w:t>6277777777</w:t>
            </w:r>
          </w:p>
        </w:tc>
        <w:tc>
          <w:tcPr>
            <w:tcW w:w="1843" w:type="dxa"/>
            <w:noWrap/>
            <w:vAlign w:val="bottom"/>
            <w:hideMark/>
          </w:tcPr>
          <w:p w14:paraId="2FF9D01C" w14:textId="77777777" w:rsidR="00BA54B5" w:rsidRDefault="0072148A">
            <w:pPr>
              <w:rPr>
                <w:iCs/>
                <w:sz w:val="20"/>
                <w:szCs w:val="20"/>
              </w:rPr>
            </w:pPr>
            <w:r>
              <w:rPr>
                <w:i/>
                <w:iCs/>
                <w:sz w:val="20"/>
                <w:szCs w:val="20"/>
              </w:rPr>
              <w:t>104567567567436</w:t>
            </w:r>
          </w:p>
        </w:tc>
        <w:tc>
          <w:tcPr>
            <w:tcW w:w="2693" w:type="dxa"/>
            <w:noWrap/>
            <w:vAlign w:val="bottom"/>
            <w:hideMark/>
          </w:tcPr>
          <w:p w14:paraId="1DB19160" w14:textId="77777777" w:rsidR="00BA54B5" w:rsidRDefault="0072148A">
            <w:pPr>
              <w:rPr>
                <w:iCs/>
                <w:sz w:val="20"/>
                <w:szCs w:val="20"/>
              </w:rPr>
            </w:pPr>
            <w:r>
              <w:rPr>
                <w:i/>
                <w:iCs/>
                <w:sz w:val="20"/>
                <w:szCs w:val="20"/>
              </w:rPr>
              <w:t>“Cherepashka” LLC</w:t>
            </w:r>
          </w:p>
        </w:tc>
        <w:tc>
          <w:tcPr>
            <w:tcW w:w="2410" w:type="dxa"/>
            <w:noWrap/>
            <w:vAlign w:val="bottom"/>
            <w:hideMark/>
          </w:tcPr>
          <w:p w14:paraId="4022C320"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10A485C2"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12AC22DE"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70C26BBF" w14:textId="77777777" w:rsidR="00BA54B5" w:rsidRDefault="0072148A">
            <w:pPr>
              <w:rPr>
                <w:iCs/>
                <w:sz w:val="20"/>
                <w:szCs w:val="20"/>
              </w:rPr>
            </w:pPr>
            <w:r>
              <w:rPr>
                <w:i/>
                <w:iCs/>
                <w:sz w:val="20"/>
                <w:szCs w:val="20"/>
              </w:rPr>
              <w:t>Memorandum of Association dated 12.03.2004</w:t>
            </w:r>
          </w:p>
        </w:tc>
      </w:tr>
      <w:tr w:rsidR="00BA54B5" w:rsidRPr="00546E40" w14:paraId="6DC074CC" w14:textId="77777777">
        <w:trPr>
          <w:trHeight w:val="315"/>
        </w:trPr>
        <w:tc>
          <w:tcPr>
            <w:tcW w:w="851" w:type="dxa"/>
            <w:noWrap/>
            <w:vAlign w:val="bottom"/>
            <w:hideMark/>
          </w:tcPr>
          <w:p w14:paraId="0CFA1E9C" w14:textId="77777777" w:rsidR="00BA54B5" w:rsidRDefault="0072148A">
            <w:pPr>
              <w:rPr>
                <w:iCs/>
                <w:sz w:val="20"/>
                <w:szCs w:val="20"/>
              </w:rPr>
            </w:pPr>
            <w:r>
              <w:rPr>
                <w:i/>
                <w:iCs/>
                <w:sz w:val="20"/>
                <w:szCs w:val="20"/>
              </w:rPr>
              <w:t>1.1.2.0</w:t>
            </w:r>
          </w:p>
        </w:tc>
        <w:tc>
          <w:tcPr>
            <w:tcW w:w="1559" w:type="dxa"/>
            <w:noWrap/>
            <w:vAlign w:val="bottom"/>
            <w:hideMark/>
          </w:tcPr>
          <w:p w14:paraId="7274FBA5" w14:textId="77777777" w:rsidR="00BA54B5" w:rsidRDefault="0072148A">
            <w:pPr>
              <w:rPr>
                <w:iCs/>
                <w:sz w:val="20"/>
                <w:szCs w:val="20"/>
              </w:rPr>
            </w:pPr>
            <w:r>
              <w:rPr>
                <w:i/>
                <w:iCs/>
                <w:sz w:val="20"/>
                <w:szCs w:val="20"/>
              </w:rPr>
              <w:t>7495672857623</w:t>
            </w:r>
          </w:p>
        </w:tc>
        <w:tc>
          <w:tcPr>
            <w:tcW w:w="1843" w:type="dxa"/>
            <w:noWrap/>
            <w:vAlign w:val="bottom"/>
            <w:hideMark/>
          </w:tcPr>
          <w:p w14:paraId="0CE6D2E5" w14:textId="77777777" w:rsidR="00BA54B5" w:rsidRDefault="0072148A">
            <w:pPr>
              <w:rPr>
                <w:iCs/>
                <w:sz w:val="20"/>
                <w:szCs w:val="20"/>
              </w:rPr>
            </w:pPr>
            <w:r>
              <w:rPr>
                <w:i/>
                <w:iCs/>
                <w:sz w:val="20"/>
                <w:szCs w:val="20"/>
              </w:rPr>
              <w:t> </w:t>
            </w:r>
          </w:p>
        </w:tc>
        <w:tc>
          <w:tcPr>
            <w:tcW w:w="2693" w:type="dxa"/>
            <w:noWrap/>
            <w:vAlign w:val="bottom"/>
            <w:hideMark/>
          </w:tcPr>
          <w:p w14:paraId="0E3548AD" w14:textId="77777777" w:rsidR="00BA54B5" w:rsidRDefault="0072148A">
            <w:pPr>
              <w:rPr>
                <w:iCs/>
                <w:sz w:val="20"/>
                <w:szCs w:val="20"/>
              </w:rPr>
            </w:pPr>
            <w:r>
              <w:rPr>
                <w:i/>
                <w:iCs/>
                <w:sz w:val="20"/>
                <w:szCs w:val="20"/>
              </w:rPr>
              <w:t>Mukhov Amir Mazievich</w:t>
            </w:r>
          </w:p>
        </w:tc>
        <w:tc>
          <w:tcPr>
            <w:tcW w:w="2410" w:type="dxa"/>
            <w:noWrap/>
            <w:vAlign w:val="bottom"/>
            <w:hideMark/>
          </w:tcPr>
          <w:p w14:paraId="2D31D224"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6B5778E1" w14:textId="77777777" w:rsidR="00BA54B5" w:rsidRDefault="0072148A">
            <w:pPr>
              <w:rPr>
                <w:iCs/>
                <w:sz w:val="20"/>
                <w:szCs w:val="20"/>
              </w:rPr>
            </w:pPr>
            <w:r>
              <w:rPr>
                <w:i/>
                <w:iCs/>
                <w:sz w:val="20"/>
                <w:szCs w:val="20"/>
              </w:rPr>
              <w:t>66 78 455434</w:t>
            </w:r>
          </w:p>
        </w:tc>
        <w:tc>
          <w:tcPr>
            <w:tcW w:w="1560" w:type="dxa"/>
            <w:shd w:val="clear" w:color="auto" w:fill="auto"/>
            <w:noWrap/>
            <w:vAlign w:val="bottom"/>
            <w:hideMark/>
          </w:tcPr>
          <w:p w14:paraId="15C54CB9"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4D1D07C8" w14:textId="77777777" w:rsidR="00BA54B5" w:rsidRDefault="0072148A">
            <w:pPr>
              <w:rPr>
                <w:iCs/>
                <w:sz w:val="20"/>
                <w:szCs w:val="20"/>
                <w:lang w:val="en-US"/>
              </w:rPr>
            </w:pPr>
            <w:r>
              <w:rPr>
                <w:i/>
                <w:iCs/>
                <w:sz w:val="20"/>
                <w:szCs w:val="20"/>
                <w:lang w:val="en-US"/>
              </w:rPr>
              <w:t>Articles of Association, Order No. 77-l/s dated 22.05.11</w:t>
            </w:r>
          </w:p>
        </w:tc>
      </w:tr>
      <w:tr w:rsidR="00BA54B5" w:rsidRPr="00546E40" w14:paraId="373882C3" w14:textId="77777777">
        <w:trPr>
          <w:trHeight w:val="315"/>
        </w:trPr>
        <w:tc>
          <w:tcPr>
            <w:tcW w:w="851" w:type="dxa"/>
            <w:noWrap/>
            <w:vAlign w:val="bottom"/>
            <w:hideMark/>
          </w:tcPr>
          <w:p w14:paraId="0B4D9A97" w14:textId="77777777" w:rsidR="00BA54B5" w:rsidRDefault="0072148A">
            <w:pPr>
              <w:rPr>
                <w:iCs/>
                <w:sz w:val="20"/>
                <w:szCs w:val="20"/>
              </w:rPr>
            </w:pPr>
            <w:r>
              <w:rPr>
                <w:i/>
                <w:iCs/>
                <w:sz w:val="20"/>
                <w:szCs w:val="20"/>
              </w:rPr>
              <w:t>1.1.2.1</w:t>
            </w:r>
          </w:p>
        </w:tc>
        <w:tc>
          <w:tcPr>
            <w:tcW w:w="1559" w:type="dxa"/>
            <w:noWrap/>
            <w:vAlign w:val="bottom"/>
            <w:hideMark/>
          </w:tcPr>
          <w:p w14:paraId="3B305CA9" w14:textId="77777777" w:rsidR="00BA54B5" w:rsidRDefault="0072148A">
            <w:pPr>
              <w:rPr>
                <w:iCs/>
                <w:sz w:val="20"/>
                <w:szCs w:val="20"/>
              </w:rPr>
            </w:pPr>
            <w:r>
              <w:rPr>
                <w:i/>
                <w:iCs/>
                <w:sz w:val="20"/>
                <w:szCs w:val="20"/>
              </w:rPr>
              <w:t>8462389547345</w:t>
            </w:r>
          </w:p>
        </w:tc>
        <w:tc>
          <w:tcPr>
            <w:tcW w:w="1843" w:type="dxa"/>
            <w:noWrap/>
            <w:vAlign w:val="bottom"/>
            <w:hideMark/>
          </w:tcPr>
          <w:p w14:paraId="495F9603" w14:textId="77777777" w:rsidR="00BA54B5" w:rsidRDefault="0072148A">
            <w:pPr>
              <w:rPr>
                <w:iCs/>
                <w:sz w:val="20"/>
                <w:szCs w:val="20"/>
              </w:rPr>
            </w:pPr>
            <w:r>
              <w:rPr>
                <w:i/>
                <w:iCs/>
                <w:sz w:val="20"/>
                <w:szCs w:val="20"/>
              </w:rPr>
              <w:t> </w:t>
            </w:r>
          </w:p>
        </w:tc>
        <w:tc>
          <w:tcPr>
            <w:tcW w:w="2693" w:type="dxa"/>
            <w:noWrap/>
            <w:vAlign w:val="bottom"/>
            <w:hideMark/>
          </w:tcPr>
          <w:p w14:paraId="730ACA07" w14:textId="77777777" w:rsidR="00BA54B5" w:rsidRDefault="0072148A">
            <w:pPr>
              <w:rPr>
                <w:iCs/>
                <w:sz w:val="20"/>
                <w:szCs w:val="20"/>
              </w:rPr>
            </w:pPr>
            <w:r>
              <w:rPr>
                <w:i/>
                <w:iCs/>
                <w:sz w:val="20"/>
                <w:szCs w:val="20"/>
              </w:rPr>
              <w:t xml:space="preserve">Mazaeva Inna Lvovna </w:t>
            </w:r>
          </w:p>
        </w:tc>
        <w:tc>
          <w:tcPr>
            <w:tcW w:w="2410" w:type="dxa"/>
            <w:noWrap/>
            <w:vAlign w:val="bottom"/>
            <w:hideMark/>
          </w:tcPr>
          <w:p w14:paraId="7FF55FAE" w14:textId="77777777"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14:paraId="0364A135" w14:textId="77777777" w:rsidR="00BA54B5" w:rsidRDefault="0072148A">
            <w:pPr>
              <w:rPr>
                <w:iCs/>
                <w:sz w:val="20"/>
                <w:szCs w:val="20"/>
              </w:rPr>
            </w:pPr>
            <w:r>
              <w:rPr>
                <w:i/>
                <w:iCs/>
                <w:sz w:val="20"/>
                <w:szCs w:val="20"/>
              </w:rPr>
              <w:t>67 03 000444</w:t>
            </w:r>
          </w:p>
        </w:tc>
        <w:tc>
          <w:tcPr>
            <w:tcW w:w="1560" w:type="dxa"/>
            <w:shd w:val="clear" w:color="auto" w:fill="auto"/>
            <w:noWrap/>
            <w:vAlign w:val="bottom"/>
            <w:hideMark/>
          </w:tcPr>
          <w:p w14:paraId="46891FA2" w14:textId="77777777" w:rsidR="00BA54B5" w:rsidRDefault="0072148A">
            <w:pPr>
              <w:rPr>
                <w:iCs/>
                <w:sz w:val="20"/>
                <w:szCs w:val="20"/>
              </w:rPr>
            </w:pPr>
            <w:r>
              <w:rPr>
                <w:i/>
                <w:iCs/>
                <w:sz w:val="20"/>
                <w:szCs w:val="20"/>
              </w:rPr>
              <w:t>Beneficiary</w:t>
            </w:r>
          </w:p>
        </w:tc>
        <w:tc>
          <w:tcPr>
            <w:tcW w:w="2411" w:type="dxa"/>
            <w:shd w:val="clear" w:color="auto" w:fill="auto"/>
            <w:noWrap/>
            <w:vAlign w:val="bottom"/>
            <w:hideMark/>
          </w:tcPr>
          <w:p w14:paraId="158F583B" w14:textId="77777777" w:rsidR="00BA54B5" w:rsidRDefault="0072148A">
            <w:pPr>
              <w:rPr>
                <w:iCs/>
                <w:sz w:val="20"/>
                <w:szCs w:val="20"/>
                <w:lang w:val="en-US"/>
              </w:rPr>
            </w:pPr>
            <w:r>
              <w:rPr>
                <w:i/>
                <w:iCs/>
                <w:sz w:val="20"/>
                <w:szCs w:val="20"/>
                <w:lang w:val="en-US"/>
              </w:rPr>
              <w:t xml:space="preserve">Resolution on establishment of LLC dated 12.03.2004 </w:t>
            </w:r>
          </w:p>
        </w:tc>
      </w:tr>
      <w:tr w:rsidR="00BA54B5" w14:paraId="1A7BFF80" w14:textId="77777777">
        <w:trPr>
          <w:trHeight w:val="315"/>
        </w:trPr>
        <w:tc>
          <w:tcPr>
            <w:tcW w:w="851" w:type="dxa"/>
            <w:noWrap/>
            <w:vAlign w:val="bottom"/>
            <w:hideMark/>
          </w:tcPr>
          <w:p w14:paraId="0DFD3694" w14:textId="77777777" w:rsidR="00BA54B5" w:rsidRDefault="0072148A">
            <w:pPr>
              <w:rPr>
                <w:sz w:val="20"/>
                <w:szCs w:val="20"/>
              </w:rPr>
            </w:pPr>
            <w:r>
              <w:rPr>
                <w:i/>
                <w:iCs/>
                <w:sz w:val="20"/>
                <w:szCs w:val="20"/>
              </w:rPr>
              <w:t>…</w:t>
            </w:r>
          </w:p>
        </w:tc>
        <w:tc>
          <w:tcPr>
            <w:tcW w:w="1559" w:type="dxa"/>
            <w:noWrap/>
            <w:vAlign w:val="bottom"/>
            <w:hideMark/>
          </w:tcPr>
          <w:p w14:paraId="46238709" w14:textId="77777777" w:rsidR="00BA54B5" w:rsidRDefault="0072148A">
            <w:pPr>
              <w:rPr>
                <w:sz w:val="20"/>
                <w:szCs w:val="20"/>
              </w:rPr>
            </w:pPr>
            <w:r>
              <w:rPr>
                <w:i/>
                <w:iCs/>
                <w:sz w:val="20"/>
                <w:szCs w:val="20"/>
              </w:rPr>
              <w:t> </w:t>
            </w:r>
          </w:p>
        </w:tc>
        <w:tc>
          <w:tcPr>
            <w:tcW w:w="1843" w:type="dxa"/>
            <w:noWrap/>
            <w:vAlign w:val="bottom"/>
            <w:hideMark/>
          </w:tcPr>
          <w:p w14:paraId="5C0031BE" w14:textId="77777777" w:rsidR="00BA54B5" w:rsidRDefault="0072148A">
            <w:pPr>
              <w:rPr>
                <w:sz w:val="20"/>
                <w:szCs w:val="20"/>
              </w:rPr>
            </w:pPr>
            <w:r>
              <w:rPr>
                <w:i/>
                <w:iCs/>
                <w:sz w:val="20"/>
                <w:szCs w:val="20"/>
              </w:rPr>
              <w:t> </w:t>
            </w:r>
          </w:p>
        </w:tc>
        <w:tc>
          <w:tcPr>
            <w:tcW w:w="2693" w:type="dxa"/>
            <w:noWrap/>
            <w:vAlign w:val="bottom"/>
            <w:hideMark/>
          </w:tcPr>
          <w:p w14:paraId="0E813F30" w14:textId="77777777" w:rsidR="00BA54B5" w:rsidRDefault="0072148A">
            <w:pPr>
              <w:rPr>
                <w:sz w:val="20"/>
                <w:szCs w:val="20"/>
              </w:rPr>
            </w:pPr>
            <w:r>
              <w:rPr>
                <w:i/>
                <w:iCs/>
                <w:sz w:val="20"/>
                <w:szCs w:val="20"/>
              </w:rPr>
              <w:t> </w:t>
            </w:r>
          </w:p>
        </w:tc>
        <w:tc>
          <w:tcPr>
            <w:tcW w:w="2410" w:type="dxa"/>
            <w:noWrap/>
            <w:vAlign w:val="bottom"/>
            <w:hideMark/>
          </w:tcPr>
          <w:p w14:paraId="0F61BCE7"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3398A0B1"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015977AD"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6050E55D" w14:textId="77777777" w:rsidR="00BA54B5" w:rsidRDefault="0072148A">
            <w:pPr>
              <w:rPr>
                <w:sz w:val="20"/>
                <w:szCs w:val="20"/>
              </w:rPr>
            </w:pPr>
            <w:r>
              <w:rPr>
                <w:i/>
                <w:iCs/>
                <w:sz w:val="20"/>
                <w:szCs w:val="20"/>
              </w:rPr>
              <w:t> </w:t>
            </w:r>
          </w:p>
        </w:tc>
      </w:tr>
      <w:tr w:rsidR="00BA54B5" w14:paraId="40AAF6C5" w14:textId="77777777">
        <w:trPr>
          <w:trHeight w:val="315"/>
        </w:trPr>
        <w:tc>
          <w:tcPr>
            <w:tcW w:w="851" w:type="dxa"/>
            <w:noWrap/>
            <w:vAlign w:val="bottom"/>
            <w:hideMark/>
          </w:tcPr>
          <w:p w14:paraId="220580DB" w14:textId="77777777" w:rsidR="00BA54B5" w:rsidRDefault="0072148A">
            <w:pPr>
              <w:rPr>
                <w:sz w:val="20"/>
                <w:szCs w:val="20"/>
              </w:rPr>
            </w:pPr>
            <w:r>
              <w:rPr>
                <w:i/>
                <w:iCs/>
                <w:sz w:val="20"/>
                <w:szCs w:val="20"/>
              </w:rPr>
              <w:t>1.2</w:t>
            </w:r>
          </w:p>
        </w:tc>
        <w:tc>
          <w:tcPr>
            <w:tcW w:w="1559" w:type="dxa"/>
            <w:noWrap/>
            <w:vAlign w:val="bottom"/>
            <w:hideMark/>
          </w:tcPr>
          <w:p w14:paraId="482D239B" w14:textId="77777777" w:rsidR="00BA54B5" w:rsidRDefault="0072148A">
            <w:pPr>
              <w:rPr>
                <w:sz w:val="20"/>
                <w:szCs w:val="20"/>
              </w:rPr>
            </w:pPr>
            <w:r>
              <w:rPr>
                <w:i/>
                <w:iCs/>
                <w:sz w:val="20"/>
                <w:szCs w:val="20"/>
              </w:rPr>
              <w:t>7754456890</w:t>
            </w:r>
          </w:p>
        </w:tc>
        <w:tc>
          <w:tcPr>
            <w:tcW w:w="1843" w:type="dxa"/>
            <w:noWrap/>
            <w:vAlign w:val="bottom"/>
            <w:hideMark/>
          </w:tcPr>
          <w:p w14:paraId="06BBC72E" w14:textId="77777777" w:rsidR="00BA54B5" w:rsidRDefault="0072148A">
            <w:pPr>
              <w:rPr>
                <w:sz w:val="20"/>
                <w:szCs w:val="20"/>
              </w:rPr>
            </w:pPr>
            <w:r>
              <w:rPr>
                <w:i/>
                <w:iCs/>
                <w:sz w:val="20"/>
                <w:szCs w:val="20"/>
              </w:rPr>
              <w:t>107656565656565</w:t>
            </w:r>
          </w:p>
        </w:tc>
        <w:tc>
          <w:tcPr>
            <w:tcW w:w="2693" w:type="dxa"/>
            <w:noWrap/>
            <w:vAlign w:val="bottom"/>
            <w:hideMark/>
          </w:tcPr>
          <w:p w14:paraId="6CD4E954" w14:textId="77777777" w:rsidR="00BA54B5" w:rsidRDefault="0072148A">
            <w:pPr>
              <w:rPr>
                <w:sz w:val="20"/>
                <w:szCs w:val="20"/>
              </w:rPr>
            </w:pPr>
            <w:r>
              <w:rPr>
                <w:i/>
                <w:iCs/>
                <w:sz w:val="20"/>
                <w:szCs w:val="20"/>
              </w:rPr>
              <w:t>“Svet 2”  LLC</w:t>
            </w:r>
          </w:p>
        </w:tc>
        <w:tc>
          <w:tcPr>
            <w:tcW w:w="2410" w:type="dxa"/>
            <w:noWrap/>
            <w:vAlign w:val="bottom"/>
            <w:hideMark/>
          </w:tcPr>
          <w:p w14:paraId="3F082F81"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38134899"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56D4DC2A"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3F0F1525" w14:textId="77777777" w:rsidR="00BA54B5" w:rsidRDefault="0072148A">
            <w:pPr>
              <w:rPr>
                <w:sz w:val="20"/>
                <w:szCs w:val="20"/>
              </w:rPr>
            </w:pPr>
            <w:r>
              <w:rPr>
                <w:i/>
                <w:iCs/>
                <w:sz w:val="20"/>
                <w:szCs w:val="20"/>
              </w:rPr>
              <w:t>Memorandum of Association dated 23.01.2008</w:t>
            </w:r>
          </w:p>
        </w:tc>
      </w:tr>
      <w:tr w:rsidR="00BA54B5" w:rsidRPr="00546E40" w14:paraId="47E24FE1" w14:textId="77777777">
        <w:trPr>
          <w:trHeight w:val="315"/>
        </w:trPr>
        <w:tc>
          <w:tcPr>
            <w:tcW w:w="851" w:type="dxa"/>
            <w:noWrap/>
            <w:vAlign w:val="bottom"/>
            <w:hideMark/>
          </w:tcPr>
          <w:p w14:paraId="79C9C498" w14:textId="77777777" w:rsidR="00BA54B5" w:rsidRDefault="0072148A">
            <w:pPr>
              <w:rPr>
                <w:sz w:val="20"/>
                <w:szCs w:val="20"/>
              </w:rPr>
            </w:pPr>
            <w:r>
              <w:rPr>
                <w:i/>
                <w:iCs/>
                <w:sz w:val="20"/>
                <w:szCs w:val="20"/>
              </w:rPr>
              <w:lastRenderedPageBreak/>
              <w:t>1.2.0</w:t>
            </w:r>
          </w:p>
        </w:tc>
        <w:tc>
          <w:tcPr>
            <w:tcW w:w="1559" w:type="dxa"/>
            <w:noWrap/>
            <w:vAlign w:val="bottom"/>
            <w:hideMark/>
          </w:tcPr>
          <w:p w14:paraId="4C88040A" w14:textId="77777777" w:rsidR="00BA54B5" w:rsidRDefault="0072148A">
            <w:pPr>
              <w:rPr>
                <w:sz w:val="20"/>
                <w:szCs w:val="20"/>
              </w:rPr>
            </w:pPr>
            <w:r>
              <w:rPr>
                <w:i/>
                <w:iCs/>
                <w:sz w:val="20"/>
                <w:szCs w:val="20"/>
              </w:rPr>
              <w:t>666555777444</w:t>
            </w:r>
          </w:p>
        </w:tc>
        <w:tc>
          <w:tcPr>
            <w:tcW w:w="1843" w:type="dxa"/>
            <w:noWrap/>
            <w:vAlign w:val="bottom"/>
            <w:hideMark/>
          </w:tcPr>
          <w:p w14:paraId="190FC130" w14:textId="77777777" w:rsidR="00BA54B5" w:rsidRDefault="0072148A">
            <w:pPr>
              <w:rPr>
                <w:sz w:val="20"/>
                <w:szCs w:val="20"/>
              </w:rPr>
            </w:pPr>
            <w:r>
              <w:rPr>
                <w:i/>
                <w:iCs/>
                <w:sz w:val="20"/>
                <w:szCs w:val="20"/>
              </w:rPr>
              <w:t> </w:t>
            </w:r>
          </w:p>
        </w:tc>
        <w:tc>
          <w:tcPr>
            <w:tcW w:w="2693" w:type="dxa"/>
            <w:noWrap/>
            <w:vAlign w:val="bottom"/>
            <w:hideMark/>
          </w:tcPr>
          <w:p w14:paraId="0C7301D7" w14:textId="77777777" w:rsidR="00BA54B5" w:rsidRDefault="0072148A">
            <w:pPr>
              <w:rPr>
                <w:sz w:val="20"/>
                <w:szCs w:val="20"/>
              </w:rPr>
            </w:pPr>
            <w:r>
              <w:rPr>
                <w:i/>
                <w:iCs/>
                <w:sz w:val="20"/>
                <w:szCs w:val="20"/>
              </w:rPr>
              <w:t>Antonov Ivan Igorevich</w:t>
            </w:r>
          </w:p>
        </w:tc>
        <w:tc>
          <w:tcPr>
            <w:tcW w:w="2410" w:type="dxa"/>
            <w:noWrap/>
            <w:vAlign w:val="bottom"/>
            <w:hideMark/>
          </w:tcPr>
          <w:p w14:paraId="331A5FCF"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15DA65B6" w14:textId="77777777" w:rsidR="00BA54B5" w:rsidRDefault="0072148A">
            <w:pPr>
              <w:rPr>
                <w:sz w:val="20"/>
                <w:szCs w:val="20"/>
              </w:rPr>
            </w:pPr>
            <w:r>
              <w:rPr>
                <w:i/>
                <w:iCs/>
                <w:sz w:val="20"/>
                <w:szCs w:val="20"/>
              </w:rPr>
              <w:t>66 55 444333</w:t>
            </w:r>
          </w:p>
        </w:tc>
        <w:tc>
          <w:tcPr>
            <w:tcW w:w="1560" w:type="dxa"/>
            <w:shd w:val="clear" w:color="auto" w:fill="auto"/>
            <w:noWrap/>
            <w:vAlign w:val="bottom"/>
            <w:hideMark/>
          </w:tcPr>
          <w:p w14:paraId="767CC4F7"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2B9D2D5F" w14:textId="77777777" w:rsidR="00BA54B5" w:rsidRDefault="0072148A">
            <w:pPr>
              <w:rPr>
                <w:sz w:val="20"/>
                <w:szCs w:val="20"/>
                <w:lang w:val="en-US"/>
              </w:rPr>
            </w:pPr>
            <w:r>
              <w:rPr>
                <w:i/>
                <w:iCs/>
                <w:sz w:val="20"/>
                <w:szCs w:val="20"/>
                <w:lang w:val="en-US"/>
              </w:rPr>
              <w:t xml:space="preserve">Articles of Association, Order No. 56-l/s dated 22.05.09 </w:t>
            </w:r>
          </w:p>
        </w:tc>
      </w:tr>
      <w:tr w:rsidR="00BA54B5" w14:paraId="29D515D7" w14:textId="77777777">
        <w:trPr>
          <w:trHeight w:val="315"/>
        </w:trPr>
        <w:tc>
          <w:tcPr>
            <w:tcW w:w="851" w:type="dxa"/>
            <w:noWrap/>
            <w:vAlign w:val="bottom"/>
            <w:hideMark/>
          </w:tcPr>
          <w:p w14:paraId="501F57AF" w14:textId="77777777" w:rsidR="00BA54B5" w:rsidRDefault="0072148A">
            <w:pPr>
              <w:rPr>
                <w:sz w:val="20"/>
                <w:szCs w:val="20"/>
              </w:rPr>
            </w:pPr>
            <w:r>
              <w:rPr>
                <w:i/>
                <w:iCs/>
                <w:sz w:val="20"/>
                <w:szCs w:val="20"/>
              </w:rPr>
              <w:t>1.2.1</w:t>
            </w:r>
          </w:p>
        </w:tc>
        <w:tc>
          <w:tcPr>
            <w:tcW w:w="1559" w:type="dxa"/>
            <w:noWrap/>
            <w:vAlign w:val="bottom"/>
            <w:hideMark/>
          </w:tcPr>
          <w:p w14:paraId="5D73B275" w14:textId="77777777" w:rsidR="00BA54B5" w:rsidRDefault="0072148A">
            <w:pPr>
              <w:rPr>
                <w:sz w:val="20"/>
                <w:szCs w:val="20"/>
              </w:rPr>
            </w:pPr>
            <w:r>
              <w:rPr>
                <w:i/>
                <w:iCs/>
                <w:sz w:val="20"/>
                <w:szCs w:val="20"/>
              </w:rPr>
              <w:t>888777666555</w:t>
            </w:r>
          </w:p>
        </w:tc>
        <w:tc>
          <w:tcPr>
            <w:tcW w:w="1843" w:type="dxa"/>
            <w:noWrap/>
            <w:vAlign w:val="bottom"/>
            <w:hideMark/>
          </w:tcPr>
          <w:p w14:paraId="3A922332" w14:textId="77777777" w:rsidR="00BA54B5" w:rsidRDefault="0072148A">
            <w:pPr>
              <w:rPr>
                <w:sz w:val="20"/>
                <w:szCs w:val="20"/>
              </w:rPr>
            </w:pPr>
            <w:r>
              <w:rPr>
                <w:i/>
                <w:iCs/>
                <w:sz w:val="20"/>
                <w:szCs w:val="20"/>
              </w:rPr>
              <w:t> </w:t>
            </w:r>
          </w:p>
        </w:tc>
        <w:tc>
          <w:tcPr>
            <w:tcW w:w="2693" w:type="dxa"/>
            <w:noWrap/>
            <w:vAlign w:val="bottom"/>
            <w:hideMark/>
          </w:tcPr>
          <w:p w14:paraId="135D1633" w14:textId="77777777" w:rsidR="00BA54B5" w:rsidRDefault="0072148A">
            <w:pPr>
              <w:rPr>
                <w:sz w:val="20"/>
                <w:szCs w:val="20"/>
              </w:rPr>
            </w:pPr>
            <w:r>
              <w:rPr>
                <w:i/>
                <w:iCs/>
                <w:sz w:val="20"/>
                <w:szCs w:val="20"/>
              </w:rPr>
              <w:t>Ivlev Dmitry Stepanovich</w:t>
            </w:r>
          </w:p>
        </w:tc>
        <w:tc>
          <w:tcPr>
            <w:tcW w:w="2410" w:type="dxa"/>
            <w:noWrap/>
            <w:vAlign w:val="bottom"/>
            <w:hideMark/>
          </w:tcPr>
          <w:p w14:paraId="75295E9E" w14:textId="77777777"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14:paraId="4F1FC729" w14:textId="77777777" w:rsidR="00BA54B5" w:rsidRDefault="0072148A">
            <w:pPr>
              <w:rPr>
                <w:sz w:val="20"/>
                <w:szCs w:val="20"/>
              </w:rPr>
            </w:pPr>
            <w:r>
              <w:rPr>
                <w:i/>
                <w:iCs/>
                <w:sz w:val="20"/>
                <w:szCs w:val="20"/>
              </w:rPr>
              <w:t>77 55 333444</w:t>
            </w:r>
          </w:p>
        </w:tc>
        <w:tc>
          <w:tcPr>
            <w:tcW w:w="1560" w:type="dxa"/>
            <w:shd w:val="clear" w:color="auto" w:fill="auto"/>
            <w:noWrap/>
            <w:vAlign w:val="bottom"/>
            <w:hideMark/>
          </w:tcPr>
          <w:p w14:paraId="1128622A"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554A98CF" w14:textId="77777777" w:rsidR="00BA54B5" w:rsidRDefault="0072148A">
            <w:pPr>
              <w:rPr>
                <w:sz w:val="20"/>
                <w:szCs w:val="20"/>
              </w:rPr>
            </w:pPr>
            <w:r>
              <w:rPr>
                <w:i/>
                <w:iCs/>
                <w:sz w:val="20"/>
                <w:szCs w:val="20"/>
              </w:rPr>
              <w:t xml:space="preserve">Memorandum of Association dated 23.01.2006 </w:t>
            </w:r>
          </w:p>
        </w:tc>
      </w:tr>
      <w:tr w:rsidR="00BA54B5" w14:paraId="2584C004" w14:textId="77777777">
        <w:trPr>
          <w:trHeight w:val="315"/>
        </w:trPr>
        <w:tc>
          <w:tcPr>
            <w:tcW w:w="851" w:type="dxa"/>
            <w:noWrap/>
            <w:vAlign w:val="bottom"/>
            <w:hideMark/>
          </w:tcPr>
          <w:p w14:paraId="6EB3AE5F" w14:textId="77777777" w:rsidR="00BA54B5" w:rsidRDefault="0072148A">
            <w:pPr>
              <w:rPr>
                <w:sz w:val="20"/>
                <w:szCs w:val="20"/>
              </w:rPr>
            </w:pPr>
            <w:r>
              <w:rPr>
                <w:i/>
                <w:iCs/>
                <w:sz w:val="20"/>
                <w:szCs w:val="20"/>
              </w:rPr>
              <w:t>1.2.2</w:t>
            </w:r>
          </w:p>
        </w:tc>
        <w:tc>
          <w:tcPr>
            <w:tcW w:w="1559" w:type="dxa"/>
            <w:noWrap/>
            <w:vAlign w:val="bottom"/>
            <w:hideMark/>
          </w:tcPr>
          <w:p w14:paraId="7E356779" w14:textId="77777777" w:rsidR="00BA54B5" w:rsidRDefault="0072148A">
            <w:pPr>
              <w:rPr>
                <w:sz w:val="20"/>
                <w:szCs w:val="20"/>
              </w:rPr>
            </w:pPr>
            <w:r>
              <w:rPr>
                <w:i/>
                <w:iCs/>
                <w:sz w:val="20"/>
                <w:szCs w:val="20"/>
              </w:rPr>
              <w:t>333888444555</w:t>
            </w:r>
          </w:p>
        </w:tc>
        <w:tc>
          <w:tcPr>
            <w:tcW w:w="1843" w:type="dxa"/>
            <w:noWrap/>
            <w:vAlign w:val="bottom"/>
            <w:hideMark/>
          </w:tcPr>
          <w:p w14:paraId="61CF7BA0" w14:textId="77777777" w:rsidR="00BA54B5" w:rsidRDefault="0072148A">
            <w:pPr>
              <w:rPr>
                <w:sz w:val="20"/>
                <w:szCs w:val="20"/>
              </w:rPr>
            </w:pPr>
            <w:r>
              <w:rPr>
                <w:i/>
                <w:iCs/>
                <w:sz w:val="20"/>
                <w:szCs w:val="20"/>
              </w:rPr>
              <w:t> </w:t>
            </w:r>
          </w:p>
        </w:tc>
        <w:tc>
          <w:tcPr>
            <w:tcW w:w="2693" w:type="dxa"/>
            <w:noWrap/>
            <w:vAlign w:val="bottom"/>
            <w:hideMark/>
          </w:tcPr>
          <w:p w14:paraId="6FC68DE7" w14:textId="77777777" w:rsidR="00BA54B5" w:rsidRDefault="0072148A">
            <w:pPr>
              <w:rPr>
                <w:sz w:val="20"/>
                <w:szCs w:val="20"/>
              </w:rPr>
            </w:pPr>
            <w:r>
              <w:rPr>
                <w:i/>
                <w:iCs/>
                <w:sz w:val="20"/>
                <w:szCs w:val="20"/>
              </w:rPr>
              <w:t>Stepanov Igor Dmitrievich</w:t>
            </w:r>
          </w:p>
        </w:tc>
        <w:tc>
          <w:tcPr>
            <w:tcW w:w="2410" w:type="dxa"/>
            <w:noWrap/>
            <w:vAlign w:val="bottom"/>
            <w:hideMark/>
          </w:tcPr>
          <w:p w14:paraId="2F3EBC86" w14:textId="77777777"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14:paraId="14D31FD9" w14:textId="77777777" w:rsidR="00BA54B5" w:rsidRDefault="0072148A">
            <w:pPr>
              <w:rPr>
                <w:sz w:val="20"/>
                <w:szCs w:val="20"/>
              </w:rPr>
            </w:pPr>
            <w:r>
              <w:rPr>
                <w:i/>
                <w:iCs/>
                <w:sz w:val="20"/>
                <w:szCs w:val="20"/>
              </w:rPr>
              <w:t>66 77 223344</w:t>
            </w:r>
          </w:p>
        </w:tc>
        <w:tc>
          <w:tcPr>
            <w:tcW w:w="1560" w:type="dxa"/>
            <w:shd w:val="clear" w:color="auto" w:fill="auto"/>
            <w:noWrap/>
            <w:vAlign w:val="bottom"/>
            <w:hideMark/>
          </w:tcPr>
          <w:p w14:paraId="02798008"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0A316F3A" w14:textId="77777777" w:rsidR="00BA54B5" w:rsidRDefault="0072148A">
            <w:pPr>
              <w:rPr>
                <w:sz w:val="20"/>
                <w:szCs w:val="20"/>
              </w:rPr>
            </w:pPr>
            <w:r>
              <w:rPr>
                <w:i/>
                <w:iCs/>
                <w:sz w:val="20"/>
                <w:szCs w:val="20"/>
              </w:rPr>
              <w:t xml:space="preserve">Memorandum of Association dated 23.01.2006 </w:t>
            </w:r>
          </w:p>
        </w:tc>
      </w:tr>
      <w:tr w:rsidR="00BA54B5" w14:paraId="2438A2A9" w14:textId="77777777">
        <w:trPr>
          <w:trHeight w:val="315"/>
        </w:trPr>
        <w:tc>
          <w:tcPr>
            <w:tcW w:w="851" w:type="dxa"/>
            <w:noWrap/>
            <w:vAlign w:val="bottom"/>
            <w:hideMark/>
          </w:tcPr>
          <w:p w14:paraId="70C72FE9" w14:textId="77777777" w:rsidR="00BA54B5" w:rsidRDefault="0072148A">
            <w:pPr>
              <w:rPr>
                <w:sz w:val="20"/>
                <w:szCs w:val="20"/>
              </w:rPr>
            </w:pPr>
            <w:r>
              <w:rPr>
                <w:i/>
                <w:iCs/>
                <w:sz w:val="20"/>
                <w:szCs w:val="20"/>
              </w:rPr>
              <w:t>…</w:t>
            </w:r>
          </w:p>
        </w:tc>
        <w:tc>
          <w:tcPr>
            <w:tcW w:w="1559" w:type="dxa"/>
            <w:noWrap/>
            <w:vAlign w:val="bottom"/>
            <w:hideMark/>
          </w:tcPr>
          <w:p w14:paraId="2485DFC4" w14:textId="77777777" w:rsidR="00BA54B5" w:rsidRDefault="0072148A">
            <w:pPr>
              <w:rPr>
                <w:sz w:val="20"/>
                <w:szCs w:val="20"/>
              </w:rPr>
            </w:pPr>
            <w:r>
              <w:rPr>
                <w:i/>
                <w:iCs/>
                <w:sz w:val="20"/>
                <w:szCs w:val="20"/>
              </w:rPr>
              <w:t> </w:t>
            </w:r>
          </w:p>
        </w:tc>
        <w:tc>
          <w:tcPr>
            <w:tcW w:w="1843" w:type="dxa"/>
            <w:noWrap/>
            <w:vAlign w:val="bottom"/>
            <w:hideMark/>
          </w:tcPr>
          <w:p w14:paraId="3EE62377" w14:textId="77777777" w:rsidR="00BA54B5" w:rsidRDefault="0072148A">
            <w:pPr>
              <w:rPr>
                <w:sz w:val="20"/>
                <w:szCs w:val="20"/>
              </w:rPr>
            </w:pPr>
            <w:r>
              <w:rPr>
                <w:i/>
                <w:iCs/>
                <w:sz w:val="20"/>
                <w:szCs w:val="20"/>
              </w:rPr>
              <w:t> </w:t>
            </w:r>
          </w:p>
        </w:tc>
        <w:tc>
          <w:tcPr>
            <w:tcW w:w="2693" w:type="dxa"/>
            <w:noWrap/>
            <w:vAlign w:val="bottom"/>
            <w:hideMark/>
          </w:tcPr>
          <w:p w14:paraId="1DEB6E17" w14:textId="77777777" w:rsidR="00BA54B5" w:rsidRDefault="0072148A">
            <w:pPr>
              <w:rPr>
                <w:sz w:val="20"/>
                <w:szCs w:val="20"/>
              </w:rPr>
            </w:pPr>
            <w:r>
              <w:rPr>
                <w:i/>
                <w:iCs/>
                <w:sz w:val="20"/>
                <w:szCs w:val="20"/>
              </w:rPr>
              <w:t> </w:t>
            </w:r>
          </w:p>
        </w:tc>
        <w:tc>
          <w:tcPr>
            <w:tcW w:w="2410" w:type="dxa"/>
            <w:noWrap/>
            <w:vAlign w:val="bottom"/>
            <w:hideMark/>
          </w:tcPr>
          <w:p w14:paraId="6BEB245F"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36DF3D4F"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D3FCFA6"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40DE5E1" w14:textId="77777777" w:rsidR="00BA54B5" w:rsidRDefault="0072148A">
            <w:pPr>
              <w:rPr>
                <w:sz w:val="20"/>
                <w:szCs w:val="20"/>
              </w:rPr>
            </w:pPr>
            <w:r>
              <w:rPr>
                <w:i/>
                <w:iCs/>
                <w:sz w:val="20"/>
                <w:szCs w:val="20"/>
              </w:rPr>
              <w:t> </w:t>
            </w:r>
          </w:p>
        </w:tc>
      </w:tr>
      <w:tr w:rsidR="00BA54B5" w14:paraId="133D5E76" w14:textId="77777777">
        <w:trPr>
          <w:trHeight w:val="315"/>
        </w:trPr>
        <w:tc>
          <w:tcPr>
            <w:tcW w:w="851" w:type="dxa"/>
            <w:noWrap/>
            <w:vAlign w:val="bottom"/>
            <w:hideMark/>
          </w:tcPr>
          <w:p w14:paraId="2BC4F088" w14:textId="77777777" w:rsidR="00BA54B5" w:rsidRDefault="0072148A">
            <w:pPr>
              <w:rPr>
                <w:sz w:val="20"/>
                <w:szCs w:val="20"/>
              </w:rPr>
            </w:pPr>
            <w:r>
              <w:rPr>
                <w:i/>
                <w:iCs/>
                <w:sz w:val="20"/>
                <w:szCs w:val="20"/>
              </w:rPr>
              <w:t>1.3</w:t>
            </w:r>
          </w:p>
        </w:tc>
        <w:tc>
          <w:tcPr>
            <w:tcW w:w="1559" w:type="dxa"/>
            <w:noWrap/>
            <w:vAlign w:val="bottom"/>
            <w:hideMark/>
          </w:tcPr>
          <w:p w14:paraId="3D4C61A8" w14:textId="77777777" w:rsidR="00BA54B5" w:rsidRDefault="0072148A">
            <w:pPr>
              <w:rPr>
                <w:sz w:val="20"/>
                <w:szCs w:val="20"/>
              </w:rPr>
            </w:pPr>
            <w:r>
              <w:rPr>
                <w:i/>
                <w:iCs/>
                <w:sz w:val="20"/>
                <w:szCs w:val="20"/>
              </w:rPr>
              <w:t>ASU66-54</w:t>
            </w:r>
          </w:p>
        </w:tc>
        <w:tc>
          <w:tcPr>
            <w:tcW w:w="1843" w:type="dxa"/>
            <w:noWrap/>
            <w:vAlign w:val="bottom"/>
            <w:hideMark/>
          </w:tcPr>
          <w:p w14:paraId="364B321D" w14:textId="77777777" w:rsidR="00BA54B5" w:rsidRDefault="0072148A">
            <w:pPr>
              <w:rPr>
                <w:sz w:val="20"/>
                <w:szCs w:val="20"/>
              </w:rPr>
            </w:pPr>
            <w:r>
              <w:rPr>
                <w:i/>
                <w:iCs/>
                <w:sz w:val="20"/>
                <w:szCs w:val="20"/>
              </w:rPr>
              <w:t> </w:t>
            </w:r>
          </w:p>
        </w:tc>
        <w:tc>
          <w:tcPr>
            <w:tcW w:w="2693" w:type="dxa"/>
            <w:noWrap/>
            <w:vAlign w:val="bottom"/>
            <w:hideMark/>
          </w:tcPr>
          <w:p w14:paraId="7DCE5255" w14:textId="77777777" w:rsidR="00BA54B5" w:rsidRDefault="0072148A">
            <w:pPr>
              <w:rPr>
                <w:sz w:val="20"/>
                <w:szCs w:val="20"/>
              </w:rPr>
            </w:pPr>
            <w:r>
              <w:rPr>
                <w:i/>
                <w:iCs/>
                <w:sz w:val="20"/>
                <w:szCs w:val="20"/>
              </w:rPr>
              <w:t>Iguana LTD</w:t>
            </w:r>
          </w:p>
        </w:tc>
        <w:tc>
          <w:tcPr>
            <w:tcW w:w="2410" w:type="dxa"/>
            <w:noWrap/>
            <w:vAlign w:val="bottom"/>
            <w:hideMark/>
          </w:tcPr>
          <w:p w14:paraId="6F3971E0" w14:textId="77777777"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14:paraId="09D286E7"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6C8E0E61"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20CA7D80" w14:textId="77777777" w:rsidR="00BA54B5" w:rsidRDefault="0072148A">
            <w:pPr>
              <w:rPr>
                <w:sz w:val="20"/>
                <w:szCs w:val="20"/>
              </w:rPr>
            </w:pPr>
            <w:r>
              <w:rPr>
                <w:i/>
                <w:iCs/>
                <w:sz w:val="20"/>
                <w:szCs w:val="20"/>
              </w:rPr>
              <w:t>Memorandum of Association dated 23.01.2008</w:t>
            </w:r>
          </w:p>
        </w:tc>
      </w:tr>
      <w:tr w:rsidR="00BA54B5" w14:paraId="07AAE3BA" w14:textId="77777777">
        <w:trPr>
          <w:trHeight w:val="315"/>
        </w:trPr>
        <w:tc>
          <w:tcPr>
            <w:tcW w:w="851" w:type="dxa"/>
            <w:noWrap/>
            <w:vAlign w:val="bottom"/>
            <w:hideMark/>
          </w:tcPr>
          <w:p w14:paraId="345D88DE" w14:textId="77777777" w:rsidR="00BA54B5" w:rsidRDefault="0072148A">
            <w:pPr>
              <w:rPr>
                <w:sz w:val="20"/>
                <w:szCs w:val="20"/>
              </w:rPr>
            </w:pPr>
            <w:r>
              <w:rPr>
                <w:i/>
                <w:iCs/>
                <w:sz w:val="20"/>
                <w:szCs w:val="20"/>
              </w:rPr>
              <w:t> </w:t>
            </w:r>
          </w:p>
        </w:tc>
        <w:tc>
          <w:tcPr>
            <w:tcW w:w="1559" w:type="dxa"/>
            <w:noWrap/>
            <w:vAlign w:val="bottom"/>
            <w:hideMark/>
          </w:tcPr>
          <w:p w14:paraId="035888BD" w14:textId="77777777" w:rsidR="00BA54B5" w:rsidRDefault="0072148A">
            <w:pPr>
              <w:rPr>
                <w:sz w:val="20"/>
                <w:szCs w:val="20"/>
              </w:rPr>
            </w:pPr>
            <w:r>
              <w:rPr>
                <w:i/>
                <w:iCs/>
                <w:sz w:val="20"/>
                <w:szCs w:val="20"/>
              </w:rPr>
              <w:t> </w:t>
            </w:r>
          </w:p>
        </w:tc>
        <w:tc>
          <w:tcPr>
            <w:tcW w:w="1843" w:type="dxa"/>
            <w:noWrap/>
            <w:vAlign w:val="bottom"/>
            <w:hideMark/>
          </w:tcPr>
          <w:p w14:paraId="76827733" w14:textId="77777777" w:rsidR="00BA54B5" w:rsidRDefault="0072148A">
            <w:pPr>
              <w:rPr>
                <w:sz w:val="20"/>
                <w:szCs w:val="20"/>
              </w:rPr>
            </w:pPr>
            <w:r>
              <w:rPr>
                <w:i/>
                <w:iCs/>
                <w:sz w:val="20"/>
                <w:szCs w:val="20"/>
              </w:rPr>
              <w:t> </w:t>
            </w:r>
          </w:p>
        </w:tc>
        <w:tc>
          <w:tcPr>
            <w:tcW w:w="2693" w:type="dxa"/>
            <w:noWrap/>
            <w:vAlign w:val="bottom"/>
            <w:hideMark/>
          </w:tcPr>
          <w:p w14:paraId="0623D6BE" w14:textId="77777777" w:rsidR="00BA54B5" w:rsidRDefault="0072148A">
            <w:pPr>
              <w:rPr>
                <w:sz w:val="20"/>
                <w:szCs w:val="20"/>
              </w:rPr>
            </w:pPr>
            <w:r>
              <w:rPr>
                <w:i/>
                <w:iCs/>
                <w:sz w:val="20"/>
                <w:szCs w:val="20"/>
              </w:rPr>
              <w:t>Ruan Max Amer</w:t>
            </w:r>
          </w:p>
        </w:tc>
        <w:tc>
          <w:tcPr>
            <w:tcW w:w="2410" w:type="dxa"/>
            <w:noWrap/>
            <w:vAlign w:val="bottom"/>
            <w:hideMark/>
          </w:tcPr>
          <w:p w14:paraId="27F1EA34" w14:textId="77777777" w:rsidR="00BA54B5" w:rsidRDefault="0072148A">
            <w:pPr>
              <w:rPr>
                <w:sz w:val="20"/>
                <w:szCs w:val="20"/>
              </w:rPr>
            </w:pPr>
            <w:r>
              <w:rPr>
                <w:i/>
                <w:iCs/>
                <w:sz w:val="20"/>
                <w:szCs w:val="20"/>
              </w:rPr>
              <w:t>Cyprus, Limassol, 24-75</w:t>
            </w:r>
          </w:p>
        </w:tc>
        <w:tc>
          <w:tcPr>
            <w:tcW w:w="1559" w:type="dxa"/>
            <w:shd w:val="clear" w:color="auto" w:fill="auto"/>
            <w:noWrap/>
            <w:vAlign w:val="bottom"/>
            <w:hideMark/>
          </w:tcPr>
          <w:p w14:paraId="06B282B1" w14:textId="77777777" w:rsidR="00BA54B5" w:rsidRDefault="0072148A">
            <w:pPr>
              <w:rPr>
                <w:sz w:val="20"/>
                <w:szCs w:val="20"/>
              </w:rPr>
            </w:pPr>
            <w:r>
              <w:rPr>
                <w:i/>
                <w:iCs/>
                <w:sz w:val="20"/>
                <w:szCs w:val="20"/>
              </w:rPr>
              <w:t>776AE 6654</w:t>
            </w:r>
          </w:p>
        </w:tc>
        <w:tc>
          <w:tcPr>
            <w:tcW w:w="1560" w:type="dxa"/>
            <w:shd w:val="clear" w:color="auto" w:fill="auto"/>
            <w:noWrap/>
            <w:vAlign w:val="bottom"/>
            <w:hideMark/>
          </w:tcPr>
          <w:p w14:paraId="094C83D1"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57698F4A" w14:textId="77777777" w:rsidR="00BA54B5" w:rsidRDefault="0072148A">
            <w:pPr>
              <w:rPr>
                <w:sz w:val="20"/>
                <w:szCs w:val="20"/>
              </w:rPr>
            </w:pPr>
            <w:r>
              <w:rPr>
                <w:i/>
                <w:iCs/>
                <w:sz w:val="20"/>
                <w:szCs w:val="20"/>
              </w:rPr>
              <w:t> </w:t>
            </w:r>
          </w:p>
        </w:tc>
      </w:tr>
      <w:tr w:rsidR="00BA54B5" w14:paraId="28785E02" w14:textId="77777777">
        <w:trPr>
          <w:trHeight w:val="315"/>
        </w:trPr>
        <w:tc>
          <w:tcPr>
            <w:tcW w:w="851" w:type="dxa"/>
            <w:noWrap/>
            <w:vAlign w:val="bottom"/>
            <w:hideMark/>
          </w:tcPr>
          <w:p w14:paraId="41EF01E1" w14:textId="77777777" w:rsidR="00BA54B5" w:rsidRDefault="0072148A">
            <w:pPr>
              <w:rPr>
                <w:sz w:val="20"/>
                <w:szCs w:val="20"/>
              </w:rPr>
            </w:pPr>
            <w:r>
              <w:rPr>
                <w:i/>
                <w:iCs/>
                <w:sz w:val="20"/>
                <w:szCs w:val="20"/>
              </w:rPr>
              <w:t>…</w:t>
            </w:r>
          </w:p>
        </w:tc>
        <w:tc>
          <w:tcPr>
            <w:tcW w:w="1559" w:type="dxa"/>
            <w:noWrap/>
            <w:vAlign w:val="bottom"/>
            <w:hideMark/>
          </w:tcPr>
          <w:p w14:paraId="0927EE22" w14:textId="77777777" w:rsidR="00BA54B5" w:rsidRDefault="0072148A">
            <w:pPr>
              <w:rPr>
                <w:sz w:val="20"/>
                <w:szCs w:val="20"/>
              </w:rPr>
            </w:pPr>
            <w:r>
              <w:rPr>
                <w:i/>
                <w:iCs/>
                <w:sz w:val="20"/>
                <w:szCs w:val="20"/>
              </w:rPr>
              <w:t> </w:t>
            </w:r>
          </w:p>
        </w:tc>
        <w:tc>
          <w:tcPr>
            <w:tcW w:w="1843" w:type="dxa"/>
            <w:noWrap/>
            <w:vAlign w:val="bottom"/>
            <w:hideMark/>
          </w:tcPr>
          <w:p w14:paraId="5BE73636" w14:textId="77777777" w:rsidR="00BA54B5" w:rsidRDefault="0072148A">
            <w:pPr>
              <w:rPr>
                <w:sz w:val="20"/>
                <w:szCs w:val="20"/>
              </w:rPr>
            </w:pPr>
            <w:r>
              <w:rPr>
                <w:i/>
                <w:iCs/>
                <w:sz w:val="20"/>
                <w:szCs w:val="20"/>
              </w:rPr>
              <w:t> </w:t>
            </w:r>
          </w:p>
        </w:tc>
        <w:tc>
          <w:tcPr>
            <w:tcW w:w="2693" w:type="dxa"/>
            <w:noWrap/>
            <w:vAlign w:val="bottom"/>
            <w:hideMark/>
          </w:tcPr>
          <w:p w14:paraId="5017A7BB" w14:textId="77777777" w:rsidR="00BA54B5" w:rsidRDefault="0072148A">
            <w:pPr>
              <w:rPr>
                <w:sz w:val="20"/>
                <w:szCs w:val="20"/>
              </w:rPr>
            </w:pPr>
            <w:r>
              <w:rPr>
                <w:i/>
                <w:iCs/>
                <w:sz w:val="20"/>
                <w:szCs w:val="20"/>
              </w:rPr>
              <w:t> </w:t>
            </w:r>
          </w:p>
        </w:tc>
        <w:tc>
          <w:tcPr>
            <w:tcW w:w="2410" w:type="dxa"/>
            <w:noWrap/>
            <w:vAlign w:val="bottom"/>
            <w:hideMark/>
          </w:tcPr>
          <w:p w14:paraId="368AA346"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7FA6954F"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34BAF295"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2F913C7" w14:textId="77777777" w:rsidR="00BA54B5" w:rsidRDefault="0072148A">
            <w:pPr>
              <w:rPr>
                <w:sz w:val="20"/>
                <w:szCs w:val="20"/>
              </w:rPr>
            </w:pPr>
            <w:r>
              <w:rPr>
                <w:i/>
                <w:iCs/>
                <w:sz w:val="20"/>
                <w:szCs w:val="20"/>
              </w:rPr>
              <w:t> </w:t>
            </w:r>
          </w:p>
        </w:tc>
      </w:tr>
    </w:tbl>
    <w:p w14:paraId="2CBB4CB8" w14:textId="77777777" w:rsidR="00BA54B5" w:rsidRDefault="00BA54B5">
      <w:pPr>
        <w:jc w:val="right"/>
        <w:rPr>
          <w:sz w:val="22"/>
        </w:rPr>
      </w:pPr>
    </w:p>
    <w:p w14:paraId="287AFF18" w14:textId="77777777" w:rsidR="00BA54B5" w:rsidRDefault="00BA54B5">
      <w:pPr>
        <w:pStyle w:val="Times12"/>
        <w:jc w:val="right"/>
        <w:rPr>
          <w:bCs w:val="0"/>
          <w:sz w:val="28"/>
          <w:szCs w:val="28"/>
        </w:rPr>
        <w:sectPr w:rsidR="00BA54B5">
          <w:headerReference w:type="default" r:id="rId17"/>
          <w:footerReference w:type="default" r:id="rId18"/>
          <w:pgSz w:w="16840" w:h="11907" w:orient="landscape" w:code="9"/>
          <w:pgMar w:top="1418" w:right="1134" w:bottom="567" w:left="1134" w:header="567" w:footer="567" w:gutter="0"/>
          <w:cols w:space="708"/>
          <w:docGrid w:linePitch="360"/>
        </w:sectPr>
      </w:pPr>
    </w:p>
    <w:p w14:paraId="119903CE" w14:textId="77777777" w:rsidR="00BA54B5" w:rsidRDefault="0072148A">
      <w:pPr>
        <w:pStyle w:val="Times12"/>
        <w:jc w:val="right"/>
        <w:rPr>
          <w:bCs w:val="0"/>
          <w:sz w:val="28"/>
          <w:szCs w:val="28"/>
          <w:lang w:val="en-US"/>
        </w:rPr>
      </w:pPr>
      <w:r>
        <w:rPr>
          <w:bCs w:val="0"/>
          <w:sz w:val="28"/>
          <w:szCs w:val="28"/>
          <w:lang w:val="en-US"/>
        </w:rPr>
        <w:lastRenderedPageBreak/>
        <w:t>Form 2.</w:t>
      </w:r>
    </w:p>
    <w:p w14:paraId="36339F46" w14:textId="77777777" w:rsidR="00BA54B5" w:rsidRDefault="0072148A">
      <w:pPr>
        <w:pStyle w:val="Times12"/>
        <w:ind w:left="5387" w:firstLine="0"/>
        <w:jc w:val="right"/>
        <w:rPr>
          <w:iCs/>
          <w:szCs w:val="24"/>
          <w:lang w:val="en-US"/>
        </w:rPr>
      </w:pPr>
      <w:r>
        <w:rPr>
          <w:iCs/>
          <w:szCs w:val="24"/>
          <w:lang w:val="en-US"/>
        </w:rPr>
        <w:t>Appendix to the procurement bid</w:t>
      </w:r>
    </w:p>
    <w:p w14:paraId="75720510" w14:textId="77777777" w:rsidR="00BA54B5" w:rsidRDefault="0072148A">
      <w:pPr>
        <w:pStyle w:val="Times12"/>
        <w:ind w:left="5387" w:firstLine="0"/>
        <w:jc w:val="right"/>
        <w:rPr>
          <w:szCs w:val="24"/>
          <w:lang w:val="en-US"/>
        </w:rPr>
      </w:pPr>
      <w:r>
        <w:rPr>
          <w:iCs/>
          <w:szCs w:val="24"/>
          <w:lang w:val="en-US"/>
        </w:rPr>
        <w:t>dated ______________ 20___  No. ______</w:t>
      </w:r>
    </w:p>
    <w:p w14:paraId="32391F57" w14:textId="77777777" w:rsidR="00BA54B5" w:rsidRDefault="00BA54B5">
      <w:pPr>
        <w:pStyle w:val="Times12"/>
        <w:jc w:val="right"/>
        <w:rPr>
          <w:b/>
          <w:snapToGrid w:val="0"/>
          <w:szCs w:val="24"/>
          <w:lang w:val="en-US"/>
        </w:rPr>
      </w:pPr>
    </w:p>
    <w:p w14:paraId="54740F11" w14:textId="77777777" w:rsidR="00336170" w:rsidRPr="00C377BB" w:rsidRDefault="0072148A" w:rsidP="00336170">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services of informational support in India and Bangladesh </w:t>
      </w:r>
    </w:p>
    <w:p w14:paraId="0372DD71" w14:textId="77777777" w:rsidR="00C377BB" w:rsidRPr="00336170" w:rsidRDefault="00C377BB" w:rsidP="00336170">
      <w:pPr>
        <w:jc w:val="center"/>
        <w:rPr>
          <w:sz w:val="28"/>
          <w:szCs w:val="28"/>
          <w:lang w:val="en-US"/>
        </w:rPr>
      </w:pPr>
    </w:p>
    <w:p w14:paraId="68A5D87E"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4" w:name="_Техническое_предложение_(Форма"/>
      <w:bookmarkStart w:id="105" w:name="_Toc235439567"/>
      <w:bookmarkStart w:id="106" w:name="_Toc390267515"/>
      <w:bookmarkStart w:id="107" w:name="_Toc438219384"/>
      <w:bookmarkStart w:id="108" w:name="_Toc37933865"/>
      <w:bookmarkEnd w:id="104"/>
      <w:r>
        <w:rPr>
          <w:rFonts w:ascii="Times New Roman" w:hAnsi="Times New Roman" w:cs="Times New Roman"/>
          <w:b w:val="0"/>
          <w:i w:val="0"/>
          <w:lang w:val="en-US"/>
        </w:rPr>
        <w:t>TECHNICAL PROPOSAL (Form 2)</w:t>
      </w:r>
      <w:bookmarkEnd w:id="105"/>
      <w:bookmarkEnd w:id="106"/>
      <w:bookmarkEnd w:id="107"/>
      <w:bookmarkEnd w:id="108"/>
    </w:p>
    <w:p w14:paraId="3D6F4C90" w14:textId="77777777" w:rsidR="00BA54B5" w:rsidRDefault="00BA54B5">
      <w:pPr>
        <w:jc w:val="right"/>
        <w:rPr>
          <w:b/>
          <w:i/>
          <w:iCs/>
          <w:lang w:val="en-US"/>
        </w:rPr>
      </w:pPr>
    </w:p>
    <w:p w14:paraId="71D914A4" w14:textId="77777777"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14:paraId="2FF9B9BC" w14:textId="77777777" w:rsidR="00BA54B5" w:rsidRDefault="00BA54B5">
      <w:pPr>
        <w:pStyle w:val="Times12"/>
        <w:rPr>
          <w:i/>
          <w:sz w:val="22"/>
          <w:lang w:val="en-US"/>
        </w:rPr>
      </w:pPr>
    </w:p>
    <w:p w14:paraId="1A573957" w14:textId="77777777" w:rsidR="00BA54B5" w:rsidRDefault="0072148A">
      <w:pPr>
        <w:pStyle w:val="Times12"/>
        <w:ind w:firstLine="0"/>
        <w:jc w:val="center"/>
        <w:rPr>
          <w:b/>
          <w:i/>
          <w:szCs w:val="28"/>
          <w:lang w:val="en-US"/>
        </w:rPr>
      </w:pPr>
      <w:r>
        <w:rPr>
          <w:b/>
          <w:i/>
          <w:szCs w:val="28"/>
          <w:lang w:val="en-US"/>
        </w:rPr>
        <w:t>Essence of the technical proposal</w:t>
      </w:r>
    </w:p>
    <w:p w14:paraId="1F3F827E" w14:textId="77777777" w:rsidR="00BA54B5" w:rsidRDefault="00BA54B5">
      <w:pPr>
        <w:pStyle w:val="afff1"/>
        <w:tabs>
          <w:tab w:val="clear" w:pos="1134"/>
        </w:tabs>
        <w:autoSpaceDE w:val="0"/>
        <w:autoSpaceDN w:val="0"/>
        <w:spacing w:line="240" w:lineRule="auto"/>
        <w:ind w:firstLine="0"/>
        <w:rPr>
          <w:sz w:val="28"/>
          <w:szCs w:val="28"/>
          <w:lang w:val="en-US"/>
        </w:rPr>
      </w:pPr>
    </w:p>
    <w:p w14:paraId="627DE4FA" w14:textId="77777777"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12C6366C"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59227A6A" w14:textId="77777777" w:rsidR="00BA54B5" w:rsidRDefault="0072148A">
      <w:pPr>
        <w:pStyle w:val="Times12"/>
        <w:ind w:firstLine="709"/>
        <w:rPr>
          <w:b/>
          <w:bCs w:val="0"/>
          <w:i/>
          <w:sz w:val="28"/>
          <w:lang w:val="en-US"/>
        </w:rPr>
      </w:pPr>
      <w:r>
        <w:rPr>
          <w:b/>
          <w:bCs w:val="0"/>
          <w:i/>
          <w:sz w:val="28"/>
          <w:lang w:val="en-US"/>
        </w:rPr>
        <w:t>L.S.</w:t>
      </w:r>
    </w:p>
    <w:p w14:paraId="1ABF22A8" w14:textId="77777777" w:rsidR="00BA54B5" w:rsidRDefault="00BA54B5">
      <w:pPr>
        <w:jc w:val="center"/>
        <w:rPr>
          <w:b/>
          <w:lang w:val="en-US"/>
        </w:rPr>
      </w:pPr>
    </w:p>
    <w:p w14:paraId="31A13AF5" w14:textId="77777777"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14:paraId="115F9E20"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1C41F24A"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28F8D15C"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6C846D0B"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2F5828CC"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6421DFDE" w14:textId="77777777" w:rsidR="00BA54B5" w:rsidRDefault="0072148A" w:rsidP="00BC1133">
      <w:pPr>
        <w:pStyle w:val="a0"/>
        <w:numPr>
          <w:ilvl w:val="4"/>
          <w:numId w:val="39"/>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0296259D" w14:textId="77777777" w:rsidR="00BA54B5" w:rsidRDefault="0072148A" w:rsidP="00BC1133">
      <w:pPr>
        <w:pStyle w:val="a0"/>
        <w:numPr>
          <w:ilvl w:val="4"/>
          <w:numId w:val="39"/>
        </w:numPr>
        <w:tabs>
          <w:tab w:val="clear" w:pos="1494"/>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14:paraId="552DA2F8" w14:textId="77777777" w:rsidR="00BA54B5" w:rsidRDefault="0072148A" w:rsidP="00BC1133">
      <w:pPr>
        <w:pStyle w:val="Times12"/>
        <w:numPr>
          <w:ilvl w:val="0"/>
          <w:numId w:val="40"/>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52D1E102" w14:textId="77777777"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14:paraId="58B1DD32" w14:textId="77777777" w:rsidR="00BA54B5" w:rsidRDefault="0072148A">
      <w:pPr>
        <w:pStyle w:val="Times12"/>
        <w:ind w:firstLine="0"/>
        <w:jc w:val="right"/>
        <w:rPr>
          <w:b/>
          <w:bCs w:val="0"/>
          <w:sz w:val="28"/>
          <w:szCs w:val="28"/>
          <w:lang w:val="en-US"/>
        </w:rPr>
      </w:pPr>
      <w:r>
        <w:rPr>
          <w:bCs w:val="0"/>
          <w:sz w:val="28"/>
          <w:szCs w:val="28"/>
          <w:lang w:val="en-US"/>
        </w:rPr>
        <w:lastRenderedPageBreak/>
        <w:t>Form 3.</w:t>
      </w:r>
    </w:p>
    <w:p w14:paraId="3A7FAE57" w14:textId="77777777" w:rsidR="00BA54B5" w:rsidRDefault="0072148A">
      <w:pPr>
        <w:pStyle w:val="Times12"/>
        <w:ind w:left="9781" w:firstLine="0"/>
        <w:jc w:val="right"/>
        <w:rPr>
          <w:iCs/>
          <w:szCs w:val="24"/>
          <w:lang w:val="en-US"/>
        </w:rPr>
      </w:pPr>
      <w:r>
        <w:rPr>
          <w:iCs/>
          <w:szCs w:val="24"/>
          <w:lang w:val="en-US"/>
        </w:rPr>
        <w:t>Appendix to the procurement bid</w:t>
      </w:r>
    </w:p>
    <w:p w14:paraId="4F501E04" w14:textId="77777777" w:rsidR="00BA54B5" w:rsidRPr="005B7910" w:rsidRDefault="0072148A">
      <w:pPr>
        <w:pStyle w:val="Times12"/>
        <w:ind w:left="9781" w:firstLine="0"/>
        <w:jc w:val="right"/>
        <w:rPr>
          <w:szCs w:val="24"/>
          <w:lang w:val="en-US"/>
        </w:rPr>
      </w:pPr>
      <w:r w:rsidRPr="005B7910">
        <w:rPr>
          <w:iCs/>
          <w:szCs w:val="24"/>
          <w:lang w:val="en-US"/>
        </w:rPr>
        <w:t>dated ______________ 20___  No. ______</w:t>
      </w:r>
    </w:p>
    <w:p w14:paraId="4F9C5432" w14:textId="77777777" w:rsidR="00BA54B5" w:rsidRPr="005B7910" w:rsidRDefault="00BA54B5">
      <w:pPr>
        <w:pStyle w:val="Times12"/>
        <w:jc w:val="center"/>
        <w:rPr>
          <w:b/>
          <w:lang w:val="en-US"/>
        </w:rPr>
      </w:pPr>
    </w:p>
    <w:p w14:paraId="3B56ECB6" w14:textId="77777777" w:rsidR="00336170" w:rsidRPr="005B7910" w:rsidRDefault="00336170" w:rsidP="00336170">
      <w:pPr>
        <w:jc w:val="center"/>
        <w:rPr>
          <w:sz w:val="28"/>
          <w:szCs w:val="28"/>
          <w:lang w:val="en-US"/>
        </w:rPr>
      </w:pPr>
      <w:r w:rsidRPr="005B7910">
        <w:rPr>
          <w:sz w:val="28"/>
          <w:szCs w:val="28"/>
          <w:lang w:val="en-US"/>
        </w:rPr>
        <w:t xml:space="preserve">Request for proposals for </w:t>
      </w:r>
      <w:r w:rsidR="005B7910" w:rsidRPr="005B7910">
        <w:rPr>
          <w:sz w:val="28"/>
          <w:szCs w:val="28"/>
          <w:lang w:val="en-US"/>
        </w:rPr>
        <w:t xml:space="preserve">the right to conclude a contract </w:t>
      </w:r>
      <w:r w:rsidR="00EC7938" w:rsidRPr="00EC7938">
        <w:rPr>
          <w:sz w:val="28"/>
          <w:szCs w:val="28"/>
          <w:lang w:val="en-US"/>
        </w:rPr>
        <w:t xml:space="preserve">for rendering services of informational support in India and Bangladesh </w:t>
      </w:r>
    </w:p>
    <w:p w14:paraId="10C3E733" w14:textId="77777777" w:rsidR="00336170" w:rsidRPr="00C377BB" w:rsidRDefault="00336170" w:rsidP="00C377BB">
      <w:pPr>
        <w:jc w:val="center"/>
        <w:rPr>
          <w:sz w:val="28"/>
          <w:szCs w:val="28"/>
          <w:lang w:val="en-US"/>
        </w:rPr>
      </w:pPr>
    </w:p>
    <w:p w14:paraId="46894447" w14:textId="77777777" w:rsidR="00336170" w:rsidRDefault="005B7910" w:rsidP="00336170">
      <w:pPr>
        <w:pStyle w:val="20"/>
        <w:numPr>
          <w:ilvl w:val="0"/>
          <w:numId w:val="0"/>
        </w:numPr>
        <w:spacing w:before="0" w:after="0"/>
        <w:ind w:left="720"/>
        <w:jc w:val="center"/>
        <w:rPr>
          <w:rFonts w:ascii="Times New Roman" w:hAnsi="Times New Roman" w:cs="Times New Roman"/>
          <w:b w:val="0"/>
          <w:i w:val="0"/>
          <w:lang w:val="en-US"/>
        </w:rPr>
      </w:pPr>
      <w:bookmarkStart w:id="109" w:name="_COST_SUMMARY_TABLE"/>
      <w:bookmarkStart w:id="110" w:name="_Toc530477766"/>
      <w:bookmarkStart w:id="111" w:name="_Toc37933866"/>
      <w:bookmarkEnd w:id="109"/>
      <w:r w:rsidRPr="005B7910">
        <w:rPr>
          <w:rFonts w:ascii="Times New Roman" w:hAnsi="Times New Roman" w:cs="Times New Roman"/>
          <w:b w:val="0"/>
          <w:i w:val="0"/>
          <w:lang w:val="en-US"/>
        </w:rPr>
        <w:t>SPECIFICATION OF SERVICES COST CALCULATION</w:t>
      </w:r>
      <w:r w:rsidR="00336170" w:rsidRPr="005B7910">
        <w:rPr>
          <w:rFonts w:ascii="Times New Roman" w:hAnsi="Times New Roman" w:cs="Times New Roman"/>
          <w:b w:val="0"/>
          <w:i w:val="0"/>
          <w:lang w:val="en-US"/>
        </w:rPr>
        <w:t xml:space="preserve"> (Form 3)</w:t>
      </w:r>
      <w:bookmarkEnd w:id="110"/>
      <w:bookmarkEnd w:id="111"/>
    </w:p>
    <w:p w14:paraId="1B0D2CD7" w14:textId="77777777" w:rsidR="00336170" w:rsidRDefault="00336170" w:rsidP="00336170">
      <w:pPr>
        <w:rPr>
          <w:lang w:val="en-US"/>
        </w:rPr>
      </w:pPr>
    </w:p>
    <w:p w14:paraId="637DEDCC" w14:textId="77777777"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14:paraId="7118A610" w14:textId="77777777"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14:paraId="59A7B6C9" w14:textId="77777777" w:rsidR="006C6E57" w:rsidRDefault="006C6E57" w:rsidP="00336170">
      <w:pPr>
        <w:rPr>
          <w:spacing w:val="-3"/>
          <w:sz w:val="28"/>
          <w:szCs w:val="28"/>
          <w:lang w:val="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9814"/>
        <w:gridCol w:w="2841"/>
      </w:tblGrid>
      <w:tr w:rsidR="00221B3D" w:rsidRPr="008E45F2" w14:paraId="2F8AA25A"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C2A58" w14:textId="77777777" w:rsidR="00221B3D" w:rsidRPr="008E45F2" w:rsidRDefault="00221B3D" w:rsidP="00221B3D">
            <w:pPr>
              <w:jc w:val="center"/>
              <w:rPr>
                <w:b/>
                <w:bCs/>
                <w:lang w:val="en-US"/>
              </w:rPr>
            </w:pPr>
            <w:r w:rsidRPr="008E45F2">
              <w:rPr>
                <w:b/>
                <w:lang w:val="en-US"/>
              </w:rPr>
              <w:t>No.</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25F8" w14:textId="77777777" w:rsidR="00221B3D" w:rsidRPr="008E45F2" w:rsidRDefault="00221B3D" w:rsidP="00221B3D">
            <w:pPr>
              <w:tabs>
                <w:tab w:val="left" w:pos="390"/>
                <w:tab w:val="center" w:pos="5988"/>
              </w:tabs>
              <w:jc w:val="center"/>
              <w:rPr>
                <w:b/>
                <w:bCs/>
                <w:lang w:val="en-US"/>
              </w:rPr>
            </w:pPr>
            <w:r w:rsidRPr="008E45F2">
              <w:rPr>
                <w:b/>
                <w:lang w:val="en-US"/>
              </w:rPr>
              <w:t>Name of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A772F" w14:textId="77777777" w:rsidR="00221B3D" w:rsidRPr="008E45F2" w:rsidRDefault="00221B3D" w:rsidP="00221B3D">
            <w:pPr>
              <w:jc w:val="center"/>
              <w:rPr>
                <w:b/>
                <w:bCs/>
                <w:lang w:val="en-US"/>
              </w:rPr>
            </w:pPr>
            <w:r w:rsidRPr="008E45F2">
              <w:rPr>
                <w:b/>
                <w:lang w:val="en-US"/>
              </w:rPr>
              <w:t xml:space="preserve">Cost </w:t>
            </w:r>
            <w:r w:rsidRPr="00667C28">
              <w:rPr>
                <w:b/>
                <w:lang w:val="en-US"/>
              </w:rPr>
              <w:t>without VAT and tax on goods and services</w:t>
            </w:r>
            <w:r w:rsidRPr="008E45F2">
              <w:rPr>
                <w:b/>
                <w:lang w:val="en-US"/>
              </w:rPr>
              <w:t>,</w:t>
            </w:r>
          </w:p>
          <w:p w14:paraId="236B029E" w14:textId="77777777" w:rsidR="00221B3D" w:rsidRPr="008E45F2" w:rsidRDefault="00221B3D" w:rsidP="00221B3D">
            <w:pPr>
              <w:jc w:val="center"/>
              <w:rPr>
                <w:b/>
                <w:bCs/>
              </w:rPr>
            </w:pPr>
            <w:r w:rsidRPr="008E45F2">
              <w:rPr>
                <w:b/>
                <w:bCs/>
              </w:rPr>
              <w:t>INR</w:t>
            </w:r>
          </w:p>
          <w:p w14:paraId="5B50383F" w14:textId="77777777" w:rsidR="00221B3D" w:rsidRPr="008E45F2" w:rsidRDefault="00221B3D" w:rsidP="00221B3D">
            <w:pPr>
              <w:jc w:val="center"/>
              <w:rPr>
                <w:bCs/>
              </w:rPr>
            </w:pPr>
          </w:p>
        </w:tc>
      </w:tr>
      <w:tr w:rsidR="00221B3D" w:rsidRPr="00546E40" w14:paraId="67379175" w14:textId="77777777" w:rsidTr="00221B3D">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4832BE3" w14:textId="77777777" w:rsidR="00221B3D" w:rsidRPr="00827BB5" w:rsidRDefault="00221B3D" w:rsidP="00221B3D">
            <w:pPr>
              <w:tabs>
                <w:tab w:val="left" w:pos="3686"/>
              </w:tabs>
              <w:jc w:val="center"/>
              <w:rPr>
                <w:b/>
                <w:lang w:val="en-US"/>
              </w:rPr>
            </w:pPr>
            <w:r w:rsidRPr="008E45F2">
              <w:rPr>
                <w:b/>
                <w:lang w:val="en-US"/>
              </w:rPr>
              <w:t>First accounting period</w:t>
            </w:r>
            <w:r w:rsidRPr="00827BB5">
              <w:rPr>
                <w:b/>
                <w:lang w:val="en-US"/>
              </w:rPr>
              <w:t xml:space="preserve"> - 3 months (from ____ to ____)</w:t>
            </w:r>
          </w:p>
        </w:tc>
      </w:tr>
      <w:tr w:rsidR="00221B3D" w:rsidRPr="00546E40" w14:paraId="4FCE4BA3"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59D42838" w14:textId="77777777" w:rsidR="00221B3D" w:rsidRPr="008E45F2" w:rsidRDefault="00221B3D" w:rsidP="00221B3D">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B17C9B4" w14:textId="77777777" w:rsidR="00221B3D" w:rsidRPr="008E45F2" w:rsidRDefault="00221B3D" w:rsidP="00221B3D">
            <w:pPr>
              <w:rPr>
                <w:lang w:val="en-US"/>
              </w:rPr>
            </w:pPr>
            <w:r w:rsidRPr="008E45F2">
              <w:rPr>
                <w:bCs/>
                <w:lang w:val="en-GB"/>
              </w:rPr>
              <w:t>Analysis of the information field in Bangladesh</w:t>
            </w:r>
            <w:r w:rsidRPr="00827BB5">
              <w:rPr>
                <w:bCs/>
                <w:lang w:val="en-US"/>
              </w:rPr>
              <w:t xml:space="preserve"> and India</w:t>
            </w:r>
            <w:r w:rsidRPr="008E45F2">
              <w:rPr>
                <w:bCs/>
                <w:lang w:val="en-US"/>
              </w:rPr>
              <w:t>, considering</w:t>
            </w:r>
            <w:r w:rsidRPr="008E45F2">
              <w:rPr>
                <w:bCs/>
                <w:lang w:val="en-GB"/>
              </w:rPr>
              <w:t xml:space="preserve"> Customer's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A1E4AC" w14:textId="77777777" w:rsidR="00221B3D" w:rsidRPr="008E45F2" w:rsidRDefault="00221B3D" w:rsidP="00221B3D">
            <w:pPr>
              <w:jc w:val="center"/>
              <w:rPr>
                <w:lang w:val="en-US"/>
              </w:rPr>
            </w:pPr>
          </w:p>
        </w:tc>
      </w:tr>
      <w:tr w:rsidR="00221B3D" w:rsidRPr="00546E40" w14:paraId="339FCD55"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38388C0D" w14:textId="77777777" w:rsidR="00221B3D" w:rsidRPr="008E45F2" w:rsidRDefault="00221B3D" w:rsidP="00221B3D">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C618E69" w14:textId="77777777" w:rsidR="00221B3D" w:rsidRPr="008E45F2" w:rsidRDefault="00221B3D" w:rsidP="00221B3D">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Pr>
                <w:bCs/>
                <w:lang w:val="en-GB"/>
              </w:rPr>
              <w:t xml:space="preserve"> </w:t>
            </w:r>
            <w:r w:rsidRPr="00827BB5">
              <w:rPr>
                <w:bCs/>
                <w:lang w:val="en-US"/>
              </w:rPr>
              <w:t>and India</w:t>
            </w:r>
            <w:r w:rsidRPr="008E45F2">
              <w:rPr>
                <w:bCs/>
                <w:iCs/>
                <w:color w:val="000000"/>
                <w:lang w:val="en-GB"/>
              </w:rPr>
              <w:t>, specializing in covering political and economic issues, energy issues, including</w:t>
            </w:r>
            <w:r w:rsidRPr="008E45F2">
              <w:rPr>
                <w:bCs/>
                <w:iCs/>
                <w:color w:val="000000"/>
                <w:lang w:val="en-US"/>
              </w:rPr>
              <w:t>:</w:t>
            </w:r>
          </w:p>
          <w:p w14:paraId="75A13B1E" w14:textId="77777777" w:rsidR="00221B3D" w:rsidRPr="008E45F2" w:rsidRDefault="00221B3D" w:rsidP="00221B3D">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4565DA2B"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6F6F8F97"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lastRenderedPageBreak/>
              <w:t>prompt response to media requests, including supply media with information on the Customer’s activities and activities of Russian nuclear industry enterprises;</w:t>
            </w:r>
          </w:p>
          <w:p w14:paraId="25E48A3E"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4B984610" w14:textId="77777777" w:rsidR="00221B3D" w:rsidRPr="008E45F2" w:rsidRDefault="00221B3D" w:rsidP="00221B3D">
            <w:pPr>
              <w:numPr>
                <w:ilvl w:val="0"/>
                <w:numId w:val="57"/>
              </w:numPr>
              <w:tabs>
                <w:tab w:val="left" w:pos="360"/>
              </w:tabs>
              <w:jc w:val="both"/>
              <w:rPr>
                <w:lang w:val="en-US"/>
              </w:rPr>
            </w:pPr>
            <w:r w:rsidRPr="008E45F2">
              <w:rPr>
                <w:bCs/>
                <w:iCs/>
                <w:color w:val="000000"/>
                <w:lang w:val="en-GB"/>
              </w:rPr>
              <w:t xml:space="preserve">copywriters work in </w:t>
            </w:r>
            <w:r w:rsidRPr="008E45F2">
              <w:rPr>
                <w:bCs/>
                <w:lang w:val="en-GB"/>
              </w:rPr>
              <w:t>Bangladesh</w:t>
            </w:r>
            <w:r w:rsidRPr="008E45F2">
              <w:rPr>
                <w:color w:val="000000"/>
                <w:lang w:val="en-US"/>
              </w:rPr>
              <w:t xml:space="preserve"> </w:t>
            </w:r>
            <w:r w:rsidRPr="00827BB5">
              <w:rPr>
                <w:bCs/>
                <w:lang w:val="en-US"/>
              </w:rPr>
              <w:t>and India</w:t>
            </w:r>
            <w:r>
              <w:rPr>
                <w:bCs/>
                <w:iCs/>
                <w:color w:val="000000"/>
                <w:lang w:val="en-GB"/>
              </w:rPr>
              <w:t xml:space="preserve"> </w:t>
            </w:r>
            <w:r w:rsidRPr="008E45F2">
              <w:rPr>
                <w:bCs/>
                <w:iCs/>
                <w:color w:val="000000"/>
                <w:lang w:val="en-GB"/>
              </w:rPr>
              <w:t>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BC4AFFA" w14:textId="77777777" w:rsidR="00221B3D" w:rsidRPr="008E45F2" w:rsidRDefault="00221B3D" w:rsidP="00221B3D">
            <w:pPr>
              <w:jc w:val="center"/>
              <w:rPr>
                <w:lang w:val="en-US"/>
              </w:rPr>
            </w:pPr>
          </w:p>
        </w:tc>
      </w:tr>
      <w:tr w:rsidR="00221B3D" w:rsidRPr="008E45F2" w14:paraId="04DB76B7"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1495029C" w14:textId="77777777" w:rsidR="00221B3D" w:rsidRPr="008E45F2" w:rsidRDefault="00221B3D" w:rsidP="00221B3D">
            <w:pPr>
              <w:tabs>
                <w:tab w:val="left" w:pos="142"/>
              </w:tabs>
              <w:jc w:val="center"/>
            </w:pPr>
            <w:r w:rsidRPr="008E45F2">
              <w:lastRenderedPageBreak/>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391CE26" w14:textId="761D9C83" w:rsidR="00221B3D" w:rsidRPr="008E45F2" w:rsidRDefault="0060260D" w:rsidP="00221B3D">
            <w:pPr>
              <w:rPr>
                <w:lang w:val="en-US"/>
              </w:rPr>
            </w:pPr>
            <w:r w:rsidRPr="0060260D">
              <w:rPr>
                <w:bCs/>
                <w:iCs/>
                <w:lang w:val="en-US"/>
              </w:rPr>
              <w:t xml:space="preserve">Assistance in organizing and supporting media events in India and Bangladesh  </w:t>
            </w:r>
            <w:r w:rsidR="00221B3D" w:rsidRPr="008E45F2">
              <w:rPr>
                <w:bCs/>
                <w:iCs/>
                <w:lang w:val="en-US"/>
              </w:rPr>
              <w:t>(</w:t>
            </w:r>
            <w:r w:rsidR="00221B3D" w:rsidRPr="008E45F2">
              <w:rPr>
                <w:bCs/>
                <w:iCs/>
                <w:lang w:val="en-GB"/>
              </w:rPr>
              <w:t>press</w:t>
            </w:r>
            <w:r w:rsidR="00221B3D" w:rsidRPr="008E45F2">
              <w:rPr>
                <w:bCs/>
                <w:iCs/>
                <w:lang w:val="en-US"/>
              </w:rPr>
              <w:t xml:space="preserve"> </w:t>
            </w:r>
            <w:r w:rsidR="00221B3D" w:rsidRPr="008E45F2">
              <w:rPr>
                <w:bCs/>
                <w:iCs/>
                <w:lang w:val="en-GB"/>
              </w:rPr>
              <w:t>conferences</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lunches</w:t>
            </w:r>
            <w:r w:rsidR="00221B3D" w:rsidRPr="008E45F2">
              <w:rPr>
                <w:bCs/>
                <w:iCs/>
                <w:lang w:val="en-US"/>
              </w:rPr>
              <w:t xml:space="preserve">, </w:t>
            </w:r>
            <w:r w:rsidR="00221B3D" w:rsidRPr="008E45F2">
              <w:rPr>
                <w:bCs/>
                <w:iCs/>
                <w:lang w:val="en-GB"/>
              </w:rPr>
              <w:t>briefings</w:t>
            </w:r>
            <w:r w:rsidR="00221B3D" w:rsidRPr="008E45F2">
              <w:rPr>
                <w:bCs/>
                <w:iCs/>
                <w:lang w:val="en-US"/>
              </w:rPr>
              <w:t xml:space="preserve">, </w:t>
            </w:r>
            <w:r w:rsidR="00221B3D" w:rsidRPr="008E45F2">
              <w:rPr>
                <w:bCs/>
                <w:iCs/>
                <w:lang w:val="en-GB"/>
              </w:rPr>
              <w:t>etc</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tours</w:t>
            </w:r>
            <w:r w:rsidR="00221B3D" w:rsidRPr="008E45F2">
              <w:rPr>
                <w:bCs/>
                <w:iCs/>
                <w:lang w:val="en-US"/>
              </w:rPr>
              <w:t xml:space="preserve"> </w:t>
            </w:r>
            <w:r w:rsidR="00221B3D" w:rsidRPr="008E45F2">
              <w:rPr>
                <w:bCs/>
                <w:iCs/>
                <w:lang w:val="en-GB"/>
              </w:rPr>
              <w:t>to</w:t>
            </w:r>
            <w:r w:rsidR="00221B3D" w:rsidRPr="008E45F2">
              <w:rPr>
                <w:bCs/>
                <w:iCs/>
                <w:lang w:val="en-US"/>
              </w:rPr>
              <w:t xml:space="preserve"> </w:t>
            </w:r>
            <w:r w:rsidR="00221B3D" w:rsidRPr="008E45F2">
              <w:rPr>
                <w:bCs/>
                <w:iCs/>
                <w:lang w:val="en-GB"/>
              </w:rPr>
              <w:t>nuclear</w:t>
            </w:r>
            <w:r w:rsidR="00221B3D" w:rsidRPr="008E45F2">
              <w:rPr>
                <w:bCs/>
                <w:iCs/>
                <w:lang w:val="en-US"/>
              </w:rPr>
              <w:t xml:space="preserve"> </w:t>
            </w:r>
            <w:r w:rsidR="00221B3D" w:rsidRPr="008E45F2">
              <w:rPr>
                <w:bCs/>
                <w:iCs/>
                <w:lang w:val="en-GB"/>
              </w:rPr>
              <w:t>power</w:t>
            </w:r>
            <w:r w:rsidR="00221B3D" w:rsidRPr="008E45F2">
              <w:rPr>
                <w:bCs/>
                <w:iCs/>
                <w:lang w:val="en-US"/>
              </w:rPr>
              <w:t xml:space="preserve"> </w:t>
            </w:r>
            <w:r w:rsidR="00221B3D" w:rsidRPr="008E45F2">
              <w:rPr>
                <w:bCs/>
                <w:iCs/>
                <w:lang w:val="en-GB"/>
              </w:rPr>
              <w:t>facilities</w:t>
            </w:r>
            <w:r w:rsidR="00221B3D" w:rsidRPr="008E45F2">
              <w:rPr>
                <w:bCs/>
                <w:iCs/>
                <w:lang w:val="en-US"/>
              </w:rPr>
              <w:t xml:space="preserve"> </w:t>
            </w:r>
            <w:r w:rsidR="00221B3D" w:rsidRPr="008E45F2">
              <w:rPr>
                <w:bCs/>
                <w:iCs/>
                <w:lang w:val="en-GB"/>
              </w:rPr>
              <w:t>in</w:t>
            </w:r>
            <w:r w:rsidR="00221B3D" w:rsidRPr="008E45F2">
              <w:rPr>
                <w:bCs/>
                <w:iCs/>
                <w:lang w:val="en-US"/>
              </w:rPr>
              <w:t xml:space="preserve"> </w:t>
            </w:r>
            <w:r w:rsidR="00221B3D" w:rsidRPr="008E45F2">
              <w:rPr>
                <w:bCs/>
                <w:iCs/>
                <w:lang w:val="en-GB"/>
              </w:rPr>
              <w:t>Bangladesh</w:t>
            </w:r>
            <w:r w:rsidR="00221B3D">
              <w:rPr>
                <w:bCs/>
                <w:iCs/>
                <w:lang w:val="en-GB"/>
              </w:rPr>
              <w:t xml:space="preserve"> </w:t>
            </w:r>
            <w:r w:rsidR="00221B3D" w:rsidRPr="00827BB5">
              <w:rPr>
                <w:bCs/>
                <w:lang w:val="en-US"/>
              </w:rPr>
              <w:t>and India</w:t>
            </w:r>
            <w:r w:rsidR="00221B3D" w:rsidRPr="008E45F2">
              <w:rPr>
                <w:bCs/>
                <w:iCs/>
                <w:lang w:val="en-US"/>
              </w:rPr>
              <w:t xml:space="preserve">, </w:t>
            </w:r>
            <w:r w:rsidR="00221B3D" w:rsidRPr="008E45F2">
              <w:rPr>
                <w:bCs/>
                <w:iCs/>
                <w:lang w:val="en-GB"/>
              </w:rPr>
              <w:t>Russia</w:t>
            </w:r>
            <w:r w:rsidR="00221B3D" w:rsidRPr="008E45F2">
              <w:rPr>
                <w:bCs/>
                <w:iCs/>
                <w:lang w:val="en-US"/>
              </w:rPr>
              <w:t xml:space="preserve"> </w:t>
            </w:r>
            <w:r w:rsidR="00221B3D" w:rsidRPr="008E45F2">
              <w:rPr>
                <w:bCs/>
                <w:iCs/>
                <w:lang w:val="en-GB"/>
              </w:rPr>
              <w:t>and</w:t>
            </w:r>
            <w:r w:rsidR="00221B3D" w:rsidRPr="008E45F2">
              <w:rPr>
                <w:bCs/>
                <w:iCs/>
                <w:lang w:val="en-US"/>
              </w:rPr>
              <w:t xml:space="preserve"> / </w:t>
            </w:r>
            <w:r w:rsidR="00221B3D" w:rsidRPr="008E45F2">
              <w:rPr>
                <w:bCs/>
                <w:iCs/>
                <w:lang w:val="en-GB"/>
              </w:rPr>
              <w:t>or</w:t>
            </w:r>
            <w:r w:rsidR="00221B3D" w:rsidRPr="008E45F2">
              <w:rPr>
                <w:bCs/>
                <w:iCs/>
                <w:lang w:val="en-US"/>
              </w:rPr>
              <w:t xml:space="preserve"> </w:t>
            </w:r>
            <w:r w:rsidR="00221B3D" w:rsidRPr="008E45F2">
              <w:rPr>
                <w:bCs/>
                <w:iCs/>
                <w:lang w:val="en-GB"/>
              </w:rPr>
              <w:t>third</w:t>
            </w:r>
            <w:r w:rsidR="00221B3D" w:rsidRPr="008E45F2">
              <w:rPr>
                <w:bCs/>
                <w:iCs/>
                <w:lang w:val="en-US"/>
              </w:rPr>
              <w:t xml:space="preserve"> </w:t>
            </w:r>
            <w:r w:rsidR="00221B3D" w:rsidRPr="008E45F2">
              <w:rPr>
                <w:bCs/>
                <w:iCs/>
                <w:lang w:val="en-GB"/>
              </w:rPr>
              <w:t>countries,</w:t>
            </w:r>
            <w:r w:rsidR="00221B3D" w:rsidRPr="008E45F2">
              <w:rPr>
                <w:bCs/>
                <w:iCs/>
                <w:lang w:val="en-US"/>
              </w:rPr>
              <w:t xml:space="preserve"> </w:t>
            </w:r>
            <w:r w:rsidR="00221B3D" w:rsidRPr="008E45F2">
              <w:rPr>
                <w:bCs/>
                <w:iCs/>
                <w:lang w:val="en-GB"/>
              </w:rPr>
              <w:t xml:space="preserve">where Russian-designed </w:t>
            </w:r>
            <w:r w:rsidR="00221B3D" w:rsidRPr="008E45F2">
              <w:rPr>
                <w:bCs/>
                <w:iCs/>
                <w:lang w:val="en-US"/>
              </w:rPr>
              <w:t xml:space="preserve">NPPs </w:t>
            </w:r>
            <w:r w:rsidR="00221B3D" w:rsidRPr="008E45F2">
              <w:rPr>
                <w:bCs/>
                <w:iCs/>
                <w:lang w:val="en-GB"/>
              </w:rPr>
              <w:t>are</w:t>
            </w:r>
            <w:r w:rsidR="00221B3D" w:rsidRPr="008E45F2">
              <w:rPr>
                <w:bCs/>
                <w:iCs/>
                <w:lang w:val="en-US"/>
              </w:rPr>
              <w:t xml:space="preserve"> being implemented, as well as to international conferences/forums dedicated to nuclear industry)</w:t>
            </w:r>
            <w:r w:rsidR="00221B3D">
              <w:rPr>
                <w:bCs/>
                <w:iCs/>
                <w:lang w:val="en-US"/>
              </w:rPr>
              <w:t xml:space="preserve">, </w:t>
            </w:r>
            <w:r w:rsidR="00221B3D" w:rsidRPr="00546975">
              <w:rPr>
                <w:bCs/>
                <w:iCs/>
                <w:lang w:val="en-US"/>
              </w:rPr>
              <w:t>namely</w:t>
            </w:r>
            <w:r w:rsidR="00221B3D" w:rsidRPr="00827BB5">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9E5979" w14:textId="77777777" w:rsidR="00221B3D" w:rsidRPr="0052147C" w:rsidRDefault="00221B3D" w:rsidP="00221B3D">
            <w:pPr>
              <w:jc w:val="center"/>
            </w:pPr>
            <w:r>
              <w:t>Х</w:t>
            </w:r>
          </w:p>
        </w:tc>
      </w:tr>
      <w:tr w:rsidR="00221B3D" w:rsidRPr="00546E40" w14:paraId="11995A2A"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7265F26A" w14:textId="77777777" w:rsidR="00221B3D" w:rsidRPr="008E45F2" w:rsidRDefault="00221B3D" w:rsidP="00221B3D">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C11C597" w14:textId="127283AD" w:rsidR="00221B3D" w:rsidRPr="008E45F2" w:rsidRDefault="0060260D" w:rsidP="00221B3D">
            <w:pPr>
              <w:rPr>
                <w:bCs/>
                <w:iCs/>
                <w:lang w:val="en-US"/>
              </w:rPr>
            </w:pPr>
            <w:r>
              <w:rPr>
                <w:bCs/>
                <w:iCs/>
                <w:lang w:val="en-US"/>
              </w:rPr>
              <w:t>A</w:t>
            </w:r>
            <w:r w:rsidRPr="0060260D">
              <w:rPr>
                <w:bCs/>
                <w:iCs/>
                <w:lang w:val="en-US"/>
              </w:rPr>
              <w:t xml:space="preserve">ssistance in organizing and supporting in the media  </w:t>
            </w:r>
            <w:r w:rsidR="00221B3D" w:rsidRPr="00546975">
              <w:rPr>
                <w:bCs/>
                <w:iCs/>
                <w:lang w:val="en-US"/>
              </w:rPr>
              <w:t xml:space="preserve">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0D62013" w14:textId="77777777" w:rsidR="00221B3D" w:rsidRPr="008E45F2" w:rsidRDefault="00221B3D" w:rsidP="00221B3D">
            <w:pPr>
              <w:jc w:val="center"/>
              <w:rPr>
                <w:lang w:val="en-US"/>
              </w:rPr>
            </w:pPr>
          </w:p>
        </w:tc>
      </w:tr>
      <w:tr w:rsidR="00221B3D" w:rsidRPr="00546E40" w14:paraId="45BE976C"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4324A7E4" w14:textId="77777777" w:rsidR="00221B3D" w:rsidRPr="00546E40" w:rsidRDefault="00221B3D" w:rsidP="00221B3D">
            <w:pPr>
              <w:tabs>
                <w:tab w:val="left" w:pos="142"/>
              </w:tabs>
              <w:jc w:val="center"/>
              <w:rPr>
                <w:lang w:val="en-US"/>
              </w:rPr>
            </w:pPr>
            <w:r w:rsidRPr="00546E40">
              <w:rPr>
                <w:lang w:val="en-US"/>
              </w:rP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049BD3A" w14:textId="7B9C62C9" w:rsidR="00221B3D" w:rsidRPr="008E45F2" w:rsidRDefault="0060260D" w:rsidP="00221B3D">
            <w:pPr>
              <w:rPr>
                <w:bCs/>
                <w:iCs/>
                <w:lang w:val="en-US"/>
              </w:rPr>
            </w:pPr>
            <w:r>
              <w:rPr>
                <w:bCs/>
                <w:iCs/>
                <w:lang w:val="en-US"/>
              </w:rPr>
              <w:t>A</w:t>
            </w:r>
            <w:r w:rsidRPr="0060260D">
              <w:rPr>
                <w:bCs/>
                <w:iCs/>
                <w:lang w:val="en-US"/>
              </w:rPr>
              <w:t xml:space="preserve">ssistance in organizing and </w:t>
            </w:r>
            <w:r w:rsidR="00AC77BA" w:rsidRPr="00AC77BA">
              <w:rPr>
                <w:bCs/>
                <w:iCs/>
                <w:lang w:val="en-US"/>
              </w:rPr>
              <w:t>conducting</w:t>
            </w:r>
            <w:r w:rsidR="00F15AA1" w:rsidRPr="00546E40">
              <w:rPr>
                <w:bCs/>
                <w:iCs/>
                <w:lang w:val="en-US"/>
              </w:rPr>
              <w:t xml:space="preserve"> </w:t>
            </w:r>
            <w:r w:rsidR="00221B3D" w:rsidRPr="00546975">
              <w:rPr>
                <w:bCs/>
                <w:iCs/>
                <w:lang w:val="en-US"/>
              </w:rPr>
              <w:t>of 1 (one) local press events for media of India and/or Bangladesh with participation of representatives from at least 5 (five) of India an</w:t>
            </w:r>
            <w:r w:rsidR="00221B3D">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7ED4D62" w14:textId="77777777" w:rsidR="00221B3D" w:rsidRPr="008E45F2" w:rsidRDefault="00221B3D" w:rsidP="00221B3D">
            <w:pPr>
              <w:jc w:val="center"/>
              <w:rPr>
                <w:lang w:val="en-US"/>
              </w:rPr>
            </w:pPr>
          </w:p>
        </w:tc>
      </w:tr>
      <w:tr w:rsidR="00221B3D" w:rsidRPr="00546E40" w14:paraId="15E3D346"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3BC3D683" w14:textId="77777777" w:rsidR="00221B3D" w:rsidRPr="008E45F2" w:rsidRDefault="00221B3D" w:rsidP="00221B3D">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30935FB" w14:textId="77777777" w:rsidR="00221B3D" w:rsidRPr="008E45F2" w:rsidRDefault="00221B3D" w:rsidP="00221B3D">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827BB5">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368C894" w14:textId="77777777" w:rsidR="00221B3D" w:rsidRPr="008E45F2" w:rsidRDefault="00221B3D" w:rsidP="00221B3D">
            <w:pPr>
              <w:jc w:val="center"/>
              <w:rPr>
                <w:lang w:val="en-US"/>
              </w:rPr>
            </w:pPr>
          </w:p>
        </w:tc>
      </w:tr>
      <w:tr w:rsidR="00221B3D" w:rsidRPr="00546E40" w14:paraId="3A1ACD16"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602CE17F" w14:textId="77777777" w:rsidR="00221B3D" w:rsidRPr="008E45F2" w:rsidRDefault="00221B3D" w:rsidP="00221B3D">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4D3A066" w14:textId="77777777" w:rsidR="00221B3D" w:rsidRPr="008E45F2" w:rsidRDefault="00221B3D" w:rsidP="00221B3D">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827BB5">
              <w:rPr>
                <w:bCs/>
                <w:lang w:val="en-US"/>
              </w:rPr>
              <w:t>and India</w:t>
            </w:r>
            <w:r w:rsidRPr="008E45F2">
              <w:rPr>
                <w:lang w:val="en-GB"/>
              </w:rPr>
              <w:t xml:space="preserve">, including preparation of a response plan and prompt preparation and dissemination in media of Bangladesh </w:t>
            </w:r>
            <w:r w:rsidRPr="00827BB5">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5BD4C09" w14:textId="77777777" w:rsidR="00221B3D" w:rsidRPr="008E45F2" w:rsidRDefault="00221B3D" w:rsidP="00221B3D">
            <w:pPr>
              <w:jc w:val="center"/>
              <w:rPr>
                <w:lang w:val="en-US"/>
              </w:rPr>
            </w:pPr>
          </w:p>
        </w:tc>
      </w:tr>
      <w:tr w:rsidR="00221B3D" w:rsidRPr="00546E40" w14:paraId="1588B1AD" w14:textId="77777777" w:rsidTr="00221B3D">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13A9A56" w14:textId="77777777" w:rsidR="00221B3D" w:rsidRPr="0052147C" w:rsidRDefault="00221B3D" w:rsidP="00221B3D">
            <w:pPr>
              <w:jc w:val="right"/>
              <w:rPr>
                <w:b/>
                <w:bCs/>
                <w:iCs/>
                <w:lang w:val="en-US"/>
              </w:rPr>
            </w:pPr>
            <w:r w:rsidRPr="0052147C">
              <w:rPr>
                <w:b/>
                <w:lang w:val="en-US"/>
              </w:rPr>
              <w:t>Total for the first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03FAAD0" w14:textId="77777777" w:rsidR="00221B3D" w:rsidRPr="008E45F2" w:rsidRDefault="00221B3D" w:rsidP="00221B3D">
            <w:pPr>
              <w:jc w:val="center"/>
              <w:rPr>
                <w:lang w:val="en-US"/>
              </w:rPr>
            </w:pPr>
          </w:p>
        </w:tc>
      </w:tr>
      <w:tr w:rsidR="00221B3D" w:rsidRPr="00546E40" w14:paraId="0F13BDD0" w14:textId="77777777" w:rsidTr="00221B3D">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814F198" w14:textId="77777777" w:rsidR="00221B3D" w:rsidRPr="0052147C" w:rsidRDefault="00221B3D" w:rsidP="00221B3D">
            <w:pPr>
              <w:jc w:val="right"/>
              <w:rPr>
                <w:b/>
                <w:lang w:val="en-US"/>
              </w:rPr>
            </w:pPr>
            <w:r w:rsidRPr="0052147C">
              <w:rPr>
                <w:b/>
                <w:lang w:val="en-US"/>
              </w:rPr>
              <w:t xml:space="preserve">Amount of VAT </w:t>
            </w:r>
            <w:r>
              <w:rPr>
                <w:b/>
                <w:lang w:val="en-US"/>
              </w:rPr>
              <w:t>or</w:t>
            </w:r>
            <w:r w:rsidRPr="0052147C">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6853375" w14:textId="77777777" w:rsidR="00221B3D" w:rsidRPr="008E45F2" w:rsidRDefault="00221B3D" w:rsidP="00221B3D">
            <w:pPr>
              <w:jc w:val="center"/>
              <w:rPr>
                <w:lang w:val="en-US"/>
              </w:rPr>
            </w:pPr>
          </w:p>
        </w:tc>
      </w:tr>
      <w:tr w:rsidR="00221B3D" w:rsidRPr="00546E40" w14:paraId="27338483" w14:textId="77777777" w:rsidTr="00221B3D">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036591C8" w14:textId="77777777" w:rsidR="00221B3D" w:rsidRPr="008E45F2" w:rsidRDefault="00221B3D" w:rsidP="00221B3D">
            <w:pPr>
              <w:jc w:val="right"/>
              <w:rPr>
                <w:lang w:val="en-US"/>
              </w:rPr>
            </w:pPr>
            <w:r w:rsidRPr="000E1453">
              <w:rPr>
                <w:b/>
                <w:lang w:val="en-US"/>
              </w:rPr>
              <w:t xml:space="preserve">Total for the first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A96687D" w14:textId="77777777" w:rsidR="00221B3D" w:rsidRPr="008E45F2" w:rsidRDefault="00221B3D" w:rsidP="00221B3D">
            <w:pPr>
              <w:jc w:val="center"/>
              <w:rPr>
                <w:lang w:val="en-US"/>
              </w:rPr>
            </w:pPr>
          </w:p>
        </w:tc>
      </w:tr>
      <w:tr w:rsidR="00221B3D" w:rsidRPr="00546E40" w14:paraId="13E1C2D6" w14:textId="77777777" w:rsidTr="00221B3D">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E6F6E27" w14:textId="77777777" w:rsidR="00221B3D" w:rsidRPr="008E45F2" w:rsidRDefault="00221B3D" w:rsidP="00221B3D">
            <w:pPr>
              <w:jc w:val="center"/>
              <w:rPr>
                <w:b/>
                <w:lang w:val="en-US"/>
              </w:rPr>
            </w:pPr>
            <w:r w:rsidRPr="008E45F2">
              <w:rPr>
                <w:b/>
                <w:lang w:val="en-US"/>
              </w:rPr>
              <w:t xml:space="preserve">Second accounting period </w:t>
            </w:r>
            <w:r w:rsidRPr="00827BB5">
              <w:rPr>
                <w:b/>
                <w:lang w:val="en-US"/>
              </w:rPr>
              <w:t>- 3 months (from ____ to ____)</w:t>
            </w:r>
          </w:p>
        </w:tc>
      </w:tr>
      <w:tr w:rsidR="00221B3D" w:rsidRPr="00546E40" w14:paraId="1FA0C4A3"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56FC382C" w14:textId="77777777" w:rsidR="00221B3D" w:rsidRPr="008E45F2" w:rsidRDefault="00221B3D" w:rsidP="00221B3D">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2503E52D" w14:textId="77777777" w:rsidR="00221B3D" w:rsidRPr="008E45F2" w:rsidRDefault="00221B3D" w:rsidP="00221B3D">
            <w:pPr>
              <w:rPr>
                <w:lang w:val="en-US"/>
              </w:rPr>
            </w:pPr>
            <w:r w:rsidRPr="008E45F2">
              <w:rPr>
                <w:bCs/>
                <w:lang w:val="en-GB"/>
              </w:rPr>
              <w:t>Analysis of the information field in Bangladesh</w:t>
            </w:r>
            <w:r w:rsidRPr="00827BB5">
              <w:rPr>
                <w:bCs/>
                <w:lang w:val="en-US"/>
              </w:rPr>
              <w:t xml:space="preserve"> and India</w:t>
            </w:r>
            <w:r w:rsidRPr="008E45F2">
              <w:rPr>
                <w:bCs/>
                <w:lang w:val="en-US"/>
              </w:rPr>
              <w:t>, considering</w:t>
            </w:r>
            <w:r w:rsidRPr="008E45F2">
              <w:rPr>
                <w:bCs/>
                <w:lang w:val="en-GB"/>
              </w:rPr>
              <w:t xml:space="preserve"> Customer's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w:t>
            </w:r>
            <w:r w:rsidRPr="008E45F2">
              <w:rPr>
                <w:bCs/>
                <w:lang w:val="en-GB"/>
              </w:rPr>
              <w:lastRenderedPageBreak/>
              <w:t>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17BA61F" w14:textId="77777777" w:rsidR="00221B3D" w:rsidRPr="008E45F2" w:rsidRDefault="00221B3D" w:rsidP="00221B3D">
            <w:pPr>
              <w:jc w:val="center"/>
              <w:rPr>
                <w:lang w:val="en-US"/>
              </w:rPr>
            </w:pPr>
          </w:p>
        </w:tc>
      </w:tr>
      <w:tr w:rsidR="00221B3D" w:rsidRPr="00546E40" w14:paraId="3302A8A7"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75A45EBA" w14:textId="77777777" w:rsidR="00221B3D" w:rsidRPr="008E45F2" w:rsidRDefault="00221B3D" w:rsidP="00221B3D">
            <w:pPr>
              <w:tabs>
                <w:tab w:val="left" w:pos="142"/>
              </w:tabs>
              <w:jc w:val="center"/>
              <w:rPr>
                <w:lang w:val="en-IN"/>
              </w:rPr>
            </w:pPr>
            <w:r w:rsidRPr="008E45F2">
              <w:rPr>
                <w:lang w:val="en-IN"/>
              </w:rPr>
              <w:lastRenderedPageBreak/>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DD30AA5" w14:textId="77777777" w:rsidR="00221B3D" w:rsidRPr="008E45F2" w:rsidRDefault="00221B3D" w:rsidP="00221B3D">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Pr>
                <w:bCs/>
                <w:lang w:val="en-GB"/>
              </w:rPr>
              <w:t xml:space="preserve"> </w:t>
            </w:r>
            <w:r w:rsidRPr="00827BB5">
              <w:rPr>
                <w:bCs/>
                <w:lang w:val="en-US"/>
              </w:rPr>
              <w:t>and India</w:t>
            </w:r>
            <w:r w:rsidRPr="008E45F2">
              <w:rPr>
                <w:bCs/>
                <w:iCs/>
                <w:color w:val="000000"/>
                <w:lang w:val="en-GB"/>
              </w:rPr>
              <w:t>, specializing in covering political and economic issues, energy issues, including</w:t>
            </w:r>
            <w:r w:rsidRPr="008E45F2">
              <w:rPr>
                <w:bCs/>
                <w:iCs/>
                <w:color w:val="000000"/>
                <w:lang w:val="en-US"/>
              </w:rPr>
              <w:t>:</w:t>
            </w:r>
          </w:p>
          <w:p w14:paraId="644C2632" w14:textId="77777777" w:rsidR="00221B3D" w:rsidRPr="008E45F2" w:rsidRDefault="00221B3D" w:rsidP="00221B3D">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5862263A"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486165A6"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5B855E54"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27BB5">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2680B23B" w14:textId="77777777" w:rsidR="00221B3D" w:rsidRPr="008E45F2" w:rsidRDefault="00221B3D" w:rsidP="00221B3D">
            <w:pPr>
              <w:numPr>
                <w:ilvl w:val="0"/>
                <w:numId w:val="57"/>
              </w:numPr>
              <w:tabs>
                <w:tab w:val="left" w:pos="360"/>
              </w:tabs>
              <w:jc w:val="both"/>
              <w:rPr>
                <w:lang w:val="en-US"/>
              </w:rPr>
            </w:pPr>
            <w:r w:rsidRPr="008E45F2">
              <w:rPr>
                <w:bCs/>
                <w:iCs/>
                <w:color w:val="000000"/>
                <w:lang w:val="en-GB"/>
              </w:rPr>
              <w:t xml:space="preserve">copywriters work in </w:t>
            </w:r>
            <w:r w:rsidRPr="008E45F2">
              <w:rPr>
                <w:bCs/>
                <w:lang w:val="en-GB"/>
              </w:rPr>
              <w:t>Bangladesh</w:t>
            </w:r>
            <w:r w:rsidRPr="008E45F2">
              <w:rPr>
                <w:color w:val="000000"/>
                <w:lang w:val="en-US"/>
              </w:rPr>
              <w:t xml:space="preserve"> </w:t>
            </w:r>
            <w:r w:rsidRPr="00827BB5">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242429F" w14:textId="77777777" w:rsidR="00221B3D" w:rsidRPr="008E45F2" w:rsidRDefault="00221B3D" w:rsidP="00221B3D">
            <w:pPr>
              <w:jc w:val="center"/>
              <w:rPr>
                <w:lang w:val="en-US"/>
              </w:rPr>
            </w:pPr>
          </w:p>
        </w:tc>
      </w:tr>
      <w:tr w:rsidR="00221B3D" w:rsidRPr="008E45F2" w14:paraId="63F9E0BD"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080CCECF" w14:textId="77777777" w:rsidR="00221B3D" w:rsidRPr="008E45F2" w:rsidRDefault="00221B3D" w:rsidP="00221B3D">
            <w:pPr>
              <w:tabs>
                <w:tab w:val="left" w:pos="142"/>
              </w:tabs>
              <w:jc w:val="center"/>
            </w:pPr>
            <w:r w:rsidRPr="008E45F2">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E66A141" w14:textId="3444AD4C" w:rsidR="00221B3D" w:rsidRPr="00827BB5" w:rsidRDefault="0060260D" w:rsidP="00221B3D">
            <w:pPr>
              <w:rPr>
                <w:bCs/>
                <w:iCs/>
                <w:lang w:val="en-US"/>
              </w:rPr>
            </w:pPr>
            <w:r w:rsidRPr="0060260D">
              <w:rPr>
                <w:bCs/>
                <w:iCs/>
                <w:lang w:val="en-US"/>
              </w:rPr>
              <w:t xml:space="preserve">Assistance in organizing and supporting media events in India and Bangladesh  </w:t>
            </w:r>
            <w:r w:rsidR="00221B3D" w:rsidRPr="008E45F2">
              <w:rPr>
                <w:bCs/>
                <w:iCs/>
                <w:lang w:val="en-US"/>
              </w:rPr>
              <w:t>(</w:t>
            </w:r>
            <w:r w:rsidR="00221B3D" w:rsidRPr="008E45F2">
              <w:rPr>
                <w:bCs/>
                <w:iCs/>
                <w:lang w:val="en-GB"/>
              </w:rPr>
              <w:t>press</w:t>
            </w:r>
            <w:r w:rsidR="00221B3D" w:rsidRPr="008E45F2">
              <w:rPr>
                <w:bCs/>
                <w:iCs/>
                <w:lang w:val="en-US"/>
              </w:rPr>
              <w:t xml:space="preserve"> </w:t>
            </w:r>
            <w:r w:rsidR="00221B3D" w:rsidRPr="008E45F2">
              <w:rPr>
                <w:bCs/>
                <w:iCs/>
                <w:lang w:val="en-GB"/>
              </w:rPr>
              <w:t>conferences</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lunches</w:t>
            </w:r>
            <w:r w:rsidR="00221B3D" w:rsidRPr="008E45F2">
              <w:rPr>
                <w:bCs/>
                <w:iCs/>
                <w:lang w:val="en-US"/>
              </w:rPr>
              <w:t xml:space="preserve">, </w:t>
            </w:r>
            <w:r w:rsidR="00221B3D" w:rsidRPr="008E45F2">
              <w:rPr>
                <w:bCs/>
                <w:iCs/>
                <w:lang w:val="en-GB"/>
              </w:rPr>
              <w:t>briefings</w:t>
            </w:r>
            <w:r w:rsidR="00221B3D" w:rsidRPr="008E45F2">
              <w:rPr>
                <w:bCs/>
                <w:iCs/>
                <w:lang w:val="en-US"/>
              </w:rPr>
              <w:t xml:space="preserve">, </w:t>
            </w:r>
            <w:r w:rsidR="00221B3D" w:rsidRPr="008E45F2">
              <w:rPr>
                <w:bCs/>
                <w:iCs/>
                <w:lang w:val="en-GB"/>
              </w:rPr>
              <w:t>etc</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tours</w:t>
            </w:r>
            <w:r w:rsidR="00221B3D" w:rsidRPr="008E45F2">
              <w:rPr>
                <w:bCs/>
                <w:iCs/>
                <w:lang w:val="en-US"/>
              </w:rPr>
              <w:t xml:space="preserve"> </w:t>
            </w:r>
            <w:r w:rsidR="00221B3D" w:rsidRPr="008E45F2">
              <w:rPr>
                <w:bCs/>
                <w:iCs/>
                <w:lang w:val="en-GB"/>
              </w:rPr>
              <w:t>to</w:t>
            </w:r>
            <w:r w:rsidR="00221B3D" w:rsidRPr="008E45F2">
              <w:rPr>
                <w:bCs/>
                <w:iCs/>
                <w:lang w:val="en-US"/>
              </w:rPr>
              <w:t xml:space="preserve"> </w:t>
            </w:r>
            <w:r w:rsidR="00221B3D" w:rsidRPr="008E45F2">
              <w:rPr>
                <w:bCs/>
                <w:iCs/>
                <w:lang w:val="en-GB"/>
              </w:rPr>
              <w:t>nuclear</w:t>
            </w:r>
            <w:r w:rsidR="00221B3D" w:rsidRPr="008E45F2">
              <w:rPr>
                <w:bCs/>
                <w:iCs/>
                <w:lang w:val="en-US"/>
              </w:rPr>
              <w:t xml:space="preserve"> </w:t>
            </w:r>
            <w:r w:rsidR="00221B3D" w:rsidRPr="008E45F2">
              <w:rPr>
                <w:bCs/>
                <w:iCs/>
                <w:lang w:val="en-GB"/>
              </w:rPr>
              <w:t>power</w:t>
            </w:r>
            <w:r w:rsidR="00221B3D" w:rsidRPr="008E45F2">
              <w:rPr>
                <w:bCs/>
                <w:iCs/>
                <w:lang w:val="en-US"/>
              </w:rPr>
              <w:t xml:space="preserve"> </w:t>
            </w:r>
            <w:r w:rsidR="00221B3D" w:rsidRPr="008E45F2">
              <w:rPr>
                <w:bCs/>
                <w:iCs/>
                <w:lang w:val="en-GB"/>
              </w:rPr>
              <w:t>facilities</w:t>
            </w:r>
            <w:r w:rsidR="00221B3D" w:rsidRPr="008E45F2">
              <w:rPr>
                <w:bCs/>
                <w:iCs/>
                <w:lang w:val="en-US"/>
              </w:rPr>
              <w:t xml:space="preserve"> </w:t>
            </w:r>
            <w:r w:rsidR="00221B3D" w:rsidRPr="008E45F2">
              <w:rPr>
                <w:bCs/>
                <w:iCs/>
                <w:lang w:val="en-GB"/>
              </w:rPr>
              <w:t>in</w:t>
            </w:r>
            <w:r w:rsidR="00221B3D" w:rsidRPr="008E45F2">
              <w:rPr>
                <w:bCs/>
                <w:iCs/>
                <w:lang w:val="en-US"/>
              </w:rPr>
              <w:t xml:space="preserve"> </w:t>
            </w:r>
            <w:r w:rsidR="00221B3D" w:rsidRPr="008E45F2">
              <w:rPr>
                <w:bCs/>
                <w:iCs/>
                <w:lang w:val="en-GB"/>
              </w:rPr>
              <w:t>Bangladesh</w:t>
            </w:r>
            <w:r w:rsidR="00221B3D" w:rsidRPr="00827BB5">
              <w:rPr>
                <w:bCs/>
                <w:iCs/>
                <w:lang w:val="en-US"/>
              </w:rPr>
              <w:t xml:space="preserve"> </w:t>
            </w:r>
            <w:r w:rsidR="00221B3D" w:rsidRPr="00827BB5">
              <w:rPr>
                <w:bCs/>
                <w:lang w:val="en-US"/>
              </w:rPr>
              <w:t>and India</w:t>
            </w:r>
            <w:r w:rsidR="00221B3D" w:rsidRPr="008E45F2">
              <w:rPr>
                <w:bCs/>
                <w:iCs/>
                <w:lang w:val="en-US"/>
              </w:rPr>
              <w:t xml:space="preserve">, </w:t>
            </w:r>
            <w:r w:rsidR="00221B3D" w:rsidRPr="008E45F2">
              <w:rPr>
                <w:bCs/>
                <w:iCs/>
                <w:lang w:val="en-GB"/>
              </w:rPr>
              <w:t>Russia</w:t>
            </w:r>
            <w:r w:rsidR="00221B3D" w:rsidRPr="008E45F2">
              <w:rPr>
                <w:bCs/>
                <w:iCs/>
                <w:lang w:val="en-US"/>
              </w:rPr>
              <w:t xml:space="preserve"> </w:t>
            </w:r>
            <w:r w:rsidR="00221B3D" w:rsidRPr="008E45F2">
              <w:rPr>
                <w:bCs/>
                <w:iCs/>
                <w:lang w:val="en-GB"/>
              </w:rPr>
              <w:t>and</w:t>
            </w:r>
            <w:r w:rsidR="00221B3D" w:rsidRPr="008E45F2">
              <w:rPr>
                <w:bCs/>
                <w:iCs/>
                <w:lang w:val="en-US"/>
              </w:rPr>
              <w:t xml:space="preserve"> / </w:t>
            </w:r>
            <w:r w:rsidR="00221B3D" w:rsidRPr="008E45F2">
              <w:rPr>
                <w:bCs/>
                <w:iCs/>
                <w:lang w:val="en-GB"/>
              </w:rPr>
              <w:t>or</w:t>
            </w:r>
            <w:r w:rsidR="00221B3D" w:rsidRPr="008E45F2">
              <w:rPr>
                <w:bCs/>
                <w:iCs/>
                <w:lang w:val="en-US"/>
              </w:rPr>
              <w:t xml:space="preserve"> </w:t>
            </w:r>
            <w:r w:rsidR="00221B3D" w:rsidRPr="008E45F2">
              <w:rPr>
                <w:bCs/>
                <w:iCs/>
                <w:lang w:val="en-GB"/>
              </w:rPr>
              <w:t>third</w:t>
            </w:r>
            <w:r w:rsidR="00221B3D" w:rsidRPr="008E45F2">
              <w:rPr>
                <w:bCs/>
                <w:iCs/>
                <w:lang w:val="en-US"/>
              </w:rPr>
              <w:t xml:space="preserve"> </w:t>
            </w:r>
            <w:r w:rsidR="00221B3D" w:rsidRPr="008E45F2">
              <w:rPr>
                <w:bCs/>
                <w:iCs/>
                <w:lang w:val="en-GB"/>
              </w:rPr>
              <w:t>countries,</w:t>
            </w:r>
            <w:r w:rsidR="00221B3D" w:rsidRPr="008E45F2">
              <w:rPr>
                <w:bCs/>
                <w:iCs/>
                <w:lang w:val="en-US"/>
              </w:rPr>
              <w:t xml:space="preserve"> </w:t>
            </w:r>
            <w:r w:rsidR="00221B3D" w:rsidRPr="008E45F2">
              <w:rPr>
                <w:bCs/>
                <w:iCs/>
                <w:lang w:val="en-GB"/>
              </w:rPr>
              <w:t xml:space="preserve">where Russian-designed </w:t>
            </w:r>
            <w:r w:rsidR="00221B3D" w:rsidRPr="008E45F2">
              <w:rPr>
                <w:bCs/>
                <w:iCs/>
                <w:lang w:val="en-US"/>
              </w:rPr>
              <w:t xml:space="preserve">NPPs </w:t>
            </w:r>
            <w:r w:rsidR="00221B3D" w:rsidRPr="008E45F2">
              <w:rPr>
                <w:bCs/>
                <w:iCs/>
                <w:lang w:val="en-GB"/>
              </w:rPr>
              <w:t>are</w:t>
            </w:r>
            <w:r w:rsidR="00221B3D" w:rsidRPr="008E45F2">
              <w:rPr>
                <w:bCs/>
                <w:iCs/>
                <w:lang w:val="en-US"/>
              </w:rPr>
              <w:t xml:space="preserve"> being implemented, as well as to international conferences/forums dedicated to nuclear industry)</w:t>
            </w:r>
            <w:r w:rsidR="00221B3D" w:rsidRPr="00827BB5">
              <w:rPr>
                <w:bCs/>
                <w:iCs/>
                <w:lang w:val="en-US"/>
              </w:rPr>
              <w:t xml:space="preserve">, </w:t>
            </w:r>
            <w:r w:rsidR="00221B3D" w:rsidRPr="00546975">
              <w:rPr>
                <w:bCs/>
                <w:iCs/>
                <w:lang w:val="en-US"/>
              </w:rPr>
              <w:t>namely</w:t>
            </w:r>
            <w:r w:rsidR="00221B3D" w:rsidRPr="00827BB5">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2453472" w14:textId="77777777" w:rsidR="00221B3D" w:rsidRPr="0052147C" w:rsidRDefault="00221B3D" w:rsidP="00221B3D">
            <w:pPr>
              <w:jc w:val="center"/>
            </w:pPr>
            <w:r>
              <w:t>Х</w:t>
            </w:r>
          </w:p>
        </w:tc>
      </w:tr>
      <w:tr w:rsidR="00221B3D" w:rsidRPr="00546E40" w14:paraId="104CAC64"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042F9F16" w14:textId="77777777" w:rsidR="00221B3D" w:rsidRPr="008E45F2" w:rsidRDefault="00221B3D" w:rsidP="00221B3D">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1F6BC1A" w14:textId="3CA19303" w:rsidR="00221B3D" w:rsidRPr="008E45F2" w:rsidRDefault="0060260D" w:rsidP="00221B3D">
            <w:pPr>
              <w:rPr>
                <w:bCs/>
                <w:iCs/>
                <w:lang w:val="en-US"/>
              </w:rPr>
            </w:pPr>
            <w:r>
              <w:rPr>
                <w:bCs/>
                <w:iCs/>
                <w:lang w:val="en-US"/>
              </w:rPr>
              <w:t>A</w:t>
            </w:r>
            <w:r w:rsidRPr="0060260D">
              <w:rPr>
                <w:bCs/>
                <w:iCs/>
                <w:lang w:val="en-US"/>
              </w:rPr>
              <w:t>ssistance in organizing and supporting in the media</w:t>
            </w:r>
            <w:r w:rsidR="00221B3D" w:rsidRPr="00546975">
              <w:rPr>
                <w:bCs/>
                <w:iCs/>
                <w:lang w:val="en-US"/>
              </w:rPr>
              <w:t xml:space="preserve">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19AF242" w14:textId="77777777" w:rsidR="00221B3D" w:rsidRPr="008E45F2" w:rsidRDefault="00221B3D" w:rsidP="00221B3D">
            <w:pPr>
              <w:jc w:val="center"/>
              <w:rPr>
                <w:lang w:val="en-US"/>
              </w:rPr>
            </w:pPr>
          </w:p>
        </w:tc>
      </w:tr>
      <w:tr w:rsidR="00221B3D" w:rsidRPr="00546E40" w14:paraId="5561B8D6"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687E26B5" w14:textId="77777777" w:rsidR="00221B3D" w:rsidRPr="008E45F2" w:rsidRDefault="00221B3D" w:rsidP="00221B3D">
            <w:pPr>
              <w:tabs>
                <w:tab w:val="left" w:pos="142"/>
              </w:tabs>
              <w:jc w:val="center"/>
            </w:pPr>
            <w: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A9FD84D" w14:textId="5592B6D4" w:rsidR="00221B3D" w:rsidRPr="008E45F2" w:rsidRDefault="0060260D" w:rsidP="00221B3D">
            <w:pPr>
              <w:rPr>
                <w:bCs/>
                <w:iCs/>
                <w:lang w:val="en-US"/>
              </w:rPr>
            </w:pPr>
            <w:r>
              <w:rPr>
                <w:bCs/>
                <w:iCs/>
                <w:lang w:val="en-US"/>
              </w:rPr>
              <w:t>A</w:t>
            </w:r>
            <w:r w:rsidRPr="0060260D">
              <w:rPr>
                <w:bCs/>
                <w:iCs/>
                <w:lang w:val="en-US"/>
              </w:rPr>
              <w:t xml:space="preserve">ssistance in organizing and </w:t>
            </w:r>
            <w:r w:rsidR="00AC77BA" w:rsidRPr="00AC77BA">
              <w:rPr>
                <w:bCs/>
                <w:iCs/>
                <w:lang w:val="en-US"/>
              </w:rPr>
              <w:t>conducting</w:t>
            </w:r>
            <w:r w:rsidR="00221B3D" w:rsidRPr="00546975">
              <w:rPr>
                <w:bCs/>
                <w:iCs/>
                <w:lang w:val="en-US"/>
              </w:rPr>
              <w:t xml:space="preserve"> of 1 (one) local press events for media of India and/or Bangladesh with participation of representatives from at least 5 (five) of India an</w:t>
            </w:r>
            <w:r w:rsidR="00221B3D">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139E70C" w14:textId="77777777" w:rsidR="00221B3D" w:rsidRPr="008E45F2" w:rsidRDefault="00221B3D" w:rsidP="00221B3D">
            <w:pPr>
              <w:jc w:val="center"/>
              <w:rPr>
                <w:lang w:val="en-US"/>
              </w:rPr>
            </w:pPr>
          </w:p>
        </w:tc>
      </w:tr>
      <w:tr w:rsidR="00221B3D" w:rsidRPr="00546E40" w14:paraId="50A46888"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20FCBECA" w14:textId="77777777" w:rsidR="00221B3D" w:rsidRPr="008E45F2" w:rsidRDefault="00221B3D" w:rsidP="00221B3D">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1B300515" w14:textId="77777777" w:rsidR="00221B3D" w:rsidRPr="008E45F2" w:rsidRDefault="00221B3D" w:rsidP="00221B3D">
            <w:pPr>
              <w:rPr>
                <w:lang w:val="en-US" w:eastAsia="en-US"/>
              </w:rPr>
            </w:pPr>
            <w:r w:rsidRPr="008E45F2">
              <w:rPr>
                <w:bCs/>
                <w:iCs/>
                <w:lang w:val="en-US"/>
              </w:rPr>
              <w:t>Providing expert publication in the field of energy and nuclear technologies in media of Bangladesh</w:t>
            </w:r>
            <w:r w:rsidRPr="00827BB5">
              <w:rPr>
                <w:bCs/>
                <w:lang w:val="en-US"/>
              </w:rPr>
              <w:t xml:space="preserve"> 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3FA4DD" w14:textId="77777777" w:rsidR="00221B3D" w:rsidRPr="008E45F2" w:rsidRDefault="00221B3D" w:rsidP="00221B3D">
            <w:pPr>
              <w:jc w:val="center"/>
              <w:rPr>
                <w:lang w:val="en-US"/>
              </w:rPr>
            </w:pPr>
          </w:p>
        </w:tc>
      </w:tr>
      <w:tr w:rsidR="00221B3D" w:rsidRPr="00546E40" w14:paraId="729BF88C"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4E4B16BA" w14:textId="77777777" w:rsidR="00221B3D" w:rsidRPr="008E45F2" w:rsidRDefault="00221B3D" w:rsidP="00221B3D">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1B3B7EF" w14:textId="77777777" w:rsidR="00221B3D" w:rsidRPr="008E45F2" w:rsidRDefault="00221B3D" w:rsidP="00221B3D">
            <w:pPr>
              <w:rPr>
                <w:bCs/>
                <w:iCs/>
                <w:lang w:val="en-US"/>
              </w:rPr>
            </w:pPr>
            <w:r w:rsidRPr="008E45F2">
              <w:rPr>
                <w:lang w:val="en-US"/>
              </w:rPr>
              <w:t>Operative anti</w:t>
            </w:r>
            <w:r w:rsidRPr="008E45F2">
              <w:rPr>
                <w:lang w:val="en-GB"/>
              </w:rPr>
              <w:t>-crisis management to be provided for the information field of Bangladesh</w:t>
            </w:r>
            <w:r w:rsidRPr="00827BB5">
              <w:rPr>
                <w:bCs/>
                <w:lang w:val="en-US"/>
              </w:rPr>
              <w:t xml:space="preserve"> and India</w:t>
            </w:r>
            <w:r w:rsidRPr="008E45F2">
              <w:rPr>
                <w:lang w:val="en-GB"/>
              </w:rPr>
              <w:t xml:space="preserve">, including preparation of a response plan and prompt preparation and dissemination in media of </w:t>
            </w:r>
            <w:r w:rsidRPr="008E45F2">
              <w:rPr>
                <w:lang w:val="en-GB"/>
              </w:rPr>
              <w:lastRenderedPageBreak/>
              <w:t xml:space="preserve">Bangladesh </w:t>
            </w:r>
            <w:r w:rsidRPr="00827BB5">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6A427E9" w14:textId="77777777" w:rsidR="00221B3D" w:rsidRPr="008E45F2" w:rsidRDefault="00221B3D" w:rsidP="00221B3D">
            <w:pPr>
              <w:jc w:val="center"/>
              <w:rPr>
                <w:lang w:val="en-US"/>
              </w:rPr>
            </w:pPr>
          </w:p>
        </w:tc>
      </w:tr>
      <w:tr w:rsidR="00221B3D" w:rsidRPr="00546E40" w14:paraId="289A916E"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49B0A12" w14:textId="77777777" w:rsidR="00221B3D" w:rsidRPr="008E45F2" w:rsidRDefault="00221B3D" w:rsidP="00221B3D">
            <w:pPr>
              <w:jc w:val="right"/>
              <w:rPr>
                <w:lang w:val="en-US"/>
              </w:rPr>
            </w:pPr>
            <w:r w:rsidRPr="000E1453">
              <w:rPr>
                <w:b/>
                <w:lang w:val="en-US"/>
              </w:rPr>
              <w:lastRenderedPageBreak/>
              <w:t xml:space="preserve">Total for the </w:t>
            </w:r>
            <w:r>
              <w:rPr>
                <w:b/>
                <w:lang w:val="en-US"/>
              </w:rPr>
              <w:t>second</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ADE2E14" w14:textId="77777777" w:rsidR="00221B3D" w:rsidRPr="008E45F2" w:rsidRDefault="00221B3D" w:rsidP="00221B3D">
            <w:pPr>
              <w:jc w:val="center"/>
              <w:rPr>
                <w:b/>
                <w:lang w:val="en-US"/>
              </w:rPr>
            </w:pPr>
          </w:p>
        </w:tc>
      </w:tr>
      <w:tr w:rsidR="00221B3D" w:rsidRPr="00546E40" w14:paraId="7E7DD569"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CC9EC79" w14:textId="77777777" w:rsidR="00221B3D" w:rsidRPr="008E45F2" w:rsidRDefault="00221B3D" w:rsidP="00221B3D">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981AAAE" w14:textId="77777777" w:rsidR="00221B3D" w:rsidRPr="008E45F2" w:rsidRDefault="00221B3D" w:rsidP="00221B3D">
            <w:pPr>
              <w:jc w:val="center"/>
              <w:rPr>
                <w:b/>
                <w:lang w:val="en-US"/>
              </w:rPr>
            </w:pPr>
          </w:p>
        </w:tc>
      </w:tr>
      <w:tr w:rsidR="00221B3D" w:rsidRPr="00546E40" w14:paraId="6A04806E"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C711541" w14:textId="77777777" w:rsidR="00221B3D" w:rsidRPr="008E45F2" w:rsidRDefault="00221B3D" w:rsidP="00221B3D">
            <w:pPr>
              <w:jc w:val="right"/>
              <w:rPr>
                <w:lang w:val="en-US"/>
              </w:rPr>
            </w:pPr>
            <w:r w:rsidRPr="000E1453">
              <w:rPr>
                <w:b/>
                <w:lang w:val="en-US"/>
              </w:rPr>
              <w:t xml:space="preserve">Total for the </w:t>
            </w:r>
            <w:r>
              <w:rPr>
                <w:b/>
                <w:lang w:val="en-US"/>
              </w:rPr>
              <w:t>second</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9493F0B" w14:textId="77777777" w:rsidR="00221B3D" w:rsidRPr="008E45F2" w:rsidRDefault="00221B3D" w:rsidP="00221B3D">
            <w:pPr>
              <w:jc w:val="center"/>
              <w:rPr>
                <w:b/>
                <w:lang w:val="en-US"/>
              </w:rPr>
            </w:pPr>
          </w:p>
        </w:tc>
      </w:tr>
      <w:tr w:rsidR="00221B3D" w:rsidRPr="00546E40" w14:paraId="628D87B5" w14:textId="77777777" w:rsidTr="00221B3D">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9BFEA54" w14:textId="77777777" w:rsidR="00221B3D" w:rsidRPr="008E45F2" w:rsidRDefault="00221B3D" w:rsidP="00221B3D">
            <w:pPr>
              <w:jc w:val="center"/>
              <w:rPr>
                <w:b/>
                <w:lang w:val="en-US"/>
              </w:rPr>
            </w:pPr>
            <w:r w:rsidRPr="008E45F2">
              <w:rPr>
                <w:b/>
                <w:lang w:val="en-US"/>
              </w:rPr>
              <w:t xml:space="preserve">Third accounting period </w:t>
            </w:r>
            <w:r w:rsidRPr="00827BB5">
              <w:rPr>
                <w:b/>
                <w:lang w:val="en-US"/>
              </w:rPr>
              <w:t>- 3 months (from ____ to ____)</w:t>
            </w:r>
          </w:p>
        </w:tc>
      </w:tr>
      <w:tr w:rsidR="00221B3D" w:rsidRPr="00546E40" w14:paraId="60C10C27"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6A9C19DF" w14:textId="77777777" w:rsidR="00221B3D" w:rsidRPr="008E45F2" w:rsidRDefault="00221B3D" w:rsidP="00221B3D">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199682B" w14:textId="77777777" w:rsidR="00221B3D" w:rsidRPr="008E45F2" w:rsidRDefault="00221B3D" w:rsidP="00221B3D">
            <w:pPr>
              <w:rPr>
                <w:lang w:val="en-US"/>
              </w:rPr>
            </w:pPr>
            <w:r w:rsidRPr="008E45F2">
              <w:rPr>
                <w:bCs/>
                <w:lang w:val="en-GB"/>
              </w:rPr>
              <w:t>Analysis of the information field in Bangladesh</w:t>
            </w:r>
            <w:r>
              <w:rPr>
                <w:bCs/>
                <w:lang w:val="en-GB"/>
              </w:rPr>
              <w:t xml:space="preserve"> </w:t>
            </w:r>
            <w:r w:rsidRPr="00827BB5">
              <w:rPr>
                <w:bCs/>
                <w:lang w:val="en-US"/>
              </w:rPr>
              <w:t>and India</w:t>
            </w:r>
            <w:r w:rsidRPr="008E45F2">
              <w:rPr>
                <w:bCs/>
                <w:lang w:val="en-US"/>
              </w:rPr>
              <w:t>, considering</w:t>
            </w:r>
            <w:r w:rsidRPr="008E45F2">
              <w:rPr>
                <w:bCs/>
                <w:lang w:val="en-GB"/>
              </w:rPr>
              <w:t xml:space="preserve"> Customer's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53DD92A" w14:textId="77777777" w:rsidR="00221B3D" w:rsidRPr="008E45F2" w:rsidRDefault="00221B3D" w:rsidP="00221B3D">
            <w:pPr>
              <w:jc w:val="center"/>
              <w:rPr>
                <w:lang w:val="en-US"/>
              </w:rPr>
            </w:pPr>
          </w:p>
        </w:tc>
      </w:tr>
      <w:tr w:rsidR="00221B3D" w:rsidRPr="00546E40" w14:paraId="4D780652"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68FC2F20" w14:textId="77777777" w:rsidR="00221B3D" w:rsidRPr="008E45F2" w:rsidRDefault="00221B3D" w:rsidP="00221B3D">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2DA8BB3D" w14:textId="77777777" w:rsidR="00221B3D" w:rsidRPr="008E45F2" w:rsidRDefault="00221B3D" w:rsidP="00221B3D">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sidRPr="00827BB5">
              <w:rPr>
                <w:bCs/>
                <w:lang w:val="en-US"/>
              </w:rPr>
              <w:t xml:space="preserve"> and India</w:t>
            </w:r>
            <w:r w:rsidRPr="008E45F2">
              <w:rPr>
                <w:bCs/>
                <w:iCs/>
                <w:color w:val="000000"/>
                <w:lang w:val="en-GB"/>
              </w:rPr>
              <w:t>, specializing in covering political and economic issues, energy issues, including</w:t>
            </w:r>
            <w:r w:rsidRPr="008E45F2">
              <w:rPr>
                <w:bCs/>
                <w:iCs/>
                <w:color w:val="000000"/>
                <w:lang w:val="en-US"/>
              </w:rPr>
              <w:t>:</w:t>
            </w:r>
          </w:p>
          <w:p w14:paraId="3D23DA1E" w14:textId="77777777" w:rsidR="00221B3D" w:rsidRPr="008E45F2" w:rsidRDefault="00221B3D" w:rsidP="00221B3D">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23738B44"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2B2656E"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30E9E981"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27BB5">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18AFCAB7" w14:textId="77777777" w:rsidR="00221B3D" w:rsidRPr="008E45F2" w:rsidRDefault="00221B3D" w:rsidP="00221B3D">
            <w:pPr>
              <w:numPr>
                <w:ilvl w:val="0"/>
                <w:numId w:val="57"/>
              </w:numPr>
              <w:tabs>
                <w:tab w:val="left" w:pos="360"/>
              </w:tabs>
              <w:jc w:val="both"/>
              <w:rPr>
                <w:lang w:val="en-US"/>
              </w:rPr>
            </w:pPr>
            <w:r w:rsidRPr="008E45F2">
              <w:rPr>
                <w:bCs/>
                <w:iCs/>
                <w:color w:val="000000"/>
                <w:lang w:val="en-GB"/>
              </w:rPr>
              <w:t xml:space="preserve">copywriters work in </w:t>
            </w:r>
            <w:r w:rsidRPr="008E45F2">
              <w:rPr>
                <w:bCs/>
                <w:lang w:val="en-GB"/>
              </w:rPr>
              <w:t>Bangladesh</w:t>
            </w:r>
            <w:r w:rsidRPr="008E45F2">
              <w:rPr>
                <w:color w:val="000000"/>
                <w:lang w:val="en-US"/>
              </w:rPr>
              <w:t xml:space="preserve"> </w:t>
            </w:r>
            <w:r w:rsidRPr="00827BB5">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B008195" w14:textId="77777777" w:rsidR="00221B3D" w:rsidRPr="008E45F2" w:rsidRDefault="00221B3D" w:rsidP="00221B3D">
            <w:pPr>
              <w:jc w:val="center"/>
              <w:rPr>
                <w:lang w:val="en-US"/>
              </w:rPr>
            </w:pPr>
          </w:p>
        </w:tc>
      </w:tr>
      <w:tr w:rsidR="00221B3D" w:rsidRPr="008E45F2" w14:paraId="2BCAE24A"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109765C9" w14:textId="77777777" w:rsidR="00221B3D" w:rsidRPr="008E45F2" w:rsidRDefault="00221B3D" w:rsidP="00221B3D">
            <w:pPr>
              <w:tabs>
                <w:tab w:val="left" w:pos="142"/>
              </w:tabs>
              <w:jc w:val="center"/>
            </w:pPr>
            <w:r w:rsidRPr="008E45F2">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1B289C60" w14:textId="0AC46578" w:rsidR="00221B3D" w:rsidRPr="008E45F2" w:rsidRDefault="0060260D" w:rsidP="00221B3D">
            <w:pPr>
              <w:rPr>
                <w:lang w:val="en-US"/>
              </w:rPr>
            </w:pPr>
            <w:r w:rsidRPr="0060260D">
              <w:rPr>
                <w:bCs/>
                <w:iCs/>
                <w:lang w:val="en-US"/>
              </w:rPr>
              <w:t xml:space="preserve">Assistance in organizing and supporting media events in India and Bangladesh  </w:t>
            </w:r>
            <w:r w:rsidR="00221B3D" w:rsidRPr="008E45F2">
              <w:rPr>
                <w:bCs/>
                <w:iCs/>
                <w:lang w:val="en-US"/>
              </w:rPr>
              <w:t>(</w:t>
            </w:r>
            <w:r w:rsidR="00221B3D" w:rsidRPr="008E45F2">
              <w:rPr>
                <w:bCs/>
                <w:iCs/>
                <w:lang w:val="en-GB"/>
              </w:rPr>
              <w:t>press</w:t>
            </w:r>
            <w:r w:rsidR="00221B3D" w:rsidRPr="008E45F2">
              <w:rPr>
                <w:bCs/>
                <w:iCs/>
                <w:lang w:val="en-US"/>
              </w:rPr>
              <w:t xml:space="preserve"> </w:t>
            </w:r>
            <w:r w:rsidR="00221B3D" w:rsidRPr="008E45F2">
              <w:rPr>
                <w:bCs/>
                <w:iCs/>
                <w:lang w:val="en-GB"/>
              </w:rPr>
              <w:t>conferences</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lunches</w:t>
            </w:r>
            <w:r w:rsidR="00221B3D" w:rsidRPr="008E45F2">
              <w:rPr>
                <w:bCs/>
                <w:iCs/>
                <w:lang w:val="en-US"/>
              </w:rPr>
              <w:t xml:space="preserve">, </w:t>
            </w:r>
            <w:r w:rsidR="00221B3D" w:rsidRPr="008E45F2">
              <w:rPr>
                <w:bCs/>
                <w:iCs/>
                <w:lang w:val="en-GB"/>
              </w:rPr>
              <w:t>briefings</w:t>
            </w:r>
            <w:r w:rsidR="00221B3D" w:rsidRPr="008E45F2">
              <w:rPr>
                <w:bCs/>
                <w:iCs/>
                <w:lang w:val="en-US"/>
              </w:rPr>
              <w:t xml:space="preserve">, </w:t>
            </w:r>
            <w:r w:rsidR="00221B3D" w:rsidRPr="008E45F2">
              <w:rPr>
                <w:bCs/>
                <w:iCs/>
                <w:lang w:val="en-GB"/>
              </w:rPr>
              <w:t>etc</w:t>
            </w:r>
            <w:r w:rsidR="00221B3D" w:rsidRPr="008E45F2">
              <w:rPr>
                <w:bCs/>
                <w:iCs/>
                <w:lang w:val="en-US"/>
              </w:rPr>
              <w:t xml:space="preserve">., </w:t>
            </w:r>
            <w:r w:rsidR="00221B3D" w:rsidRPr="008E45F2">
              <w:rPr>
                <w:bCs/>
                <w:iCs/>
                <w:lang w:val="en-GB"/>
              </w:rPr>
              <w:t>press</w:t>
            </w:r>
            <w:r w:rsidR="00221B3D" w:rsidRPr="008E45F2">
              <w:rPr>
                <w:bCs/>
                <w:iCs/>
                <w:lang w:val="en-US"/>
              </w:rPr>
              <w:t xml:space="preserve"> </w:t>
            </w:r>
            <w:r w:rsidR="00221B3D" w:rsidRPr="008E45F2">
              <w:rPr>
                <w:bCs/>
                <w:iCs/>
                <w:lang w:val="en-GB"/>
              </w:rPr>
              <w:t>tours</w:t>
            </w:r>
            <w:r w:rsidR="00221B3D" w:rsidRPr="008E45F2">
              <w:rPr>
                <w:bCs/>
                <w:iCs/>
                <w:lang w:val="en-US"/>
              </w:rPr>
              <w:t xml:space="preserve"> </w:t>
            </w:r>
            <w:r w:rsidR="00221B3D" w:rsidRPr="008E45F2">
              <w:rPr>
                <w:bCs/>
                <w:iCs/>
                <w:lang w:val="en-GB"/>
              </w:rPr>
              <w:t>to</w:t>
            </w:r>
            <w:r w:rsidR="00221B3D" w:rsidRPr="008E45F2">
              <w:rPr>
                <w:bCs/>
                <w:iCs/>
                <w:lang w:val="en-US"/>
              </w:rPr>
              <w:t xml:space="preserve"> </w:t>
            </w:r>
            <w:r w:rsidR="00221B3D" w:rsidRPr="008E45F2">
              <w:rPr>
                <w:bCs/>
                <w:iCs/>
                <w:lang w:val="en-GB"/>
              </w:rPr>
              <w:t>nuclear</w:t>
            </w:r>
            <w:r w:rsidR="00221B3D" w:rsidRPr="008E45F2">
              <w:rPr>
                <w:bCs/>
                <w:iCs/>
                <w:lang w:val="en-US"/>
              </w:rPr>
              <w:t xml:space="preserve"> </w:t>
            </w:r>
            <w:r w:rsidR="00221B3D" w:rsidRPr="008E45F2">
              <w:rPr>
                <w:bCs/>
                <w:iCs/>
                <w:lang w:val="en-GB"/>
              </w:rPr>
              <w:t>power</w:t>
            </w:r>
            <w:r w:rsidR="00221B3D" w:rsidRPr="008E45F2">
              <w:rPr>
                <w:bCs/>
                <w:iCs/>
                <w:lang w:val="en-US"/>
              </w:rPr>
              <w:t xml:space="preserve"> </w:t>
            </w:r>
            <w:r w:rsidR="00221B3D" w:rsidRPr="008E45F2">
              <w:rPr>
                <w:bCs/>
                <w:iCs/>
                <w:lang w:val="en-GB"/>
              </w:rPr>
              <w:t>facilities</w:t>
            </w:r>
            <w:r w:rsidR="00221B3D" w:rsidRPr="008E45F2">
              <w:rPr>
                <w:bCs/>
                <w:iCs/>
                <w:lang w:val="en-US"/>
              </w:rPr>
              <w:t xml:space="preserve"> </w:t>
            </w:r>
            <w:r w:rsidR="00221B3D" w:rsidRPr="008E45F2">
              <w:rPr>
                <w:bCs/>
                <w:iCs/>
                <w:lang w:val="en-GB"/>
              </w:rPr>
              <w:t>in</w:t>
            </w:r>
            <w:r w:rsidR="00221B3D" w:rsidRPr="008E45F2">
              <w:rPr>
                <w:bCs/>
                <w:iCs/>
                <w:lang w:val="en-US"/>
              </w:rPr>
              <w:t xml:space="preserve"> </w:t>
            </w:r>
            <w:r w:rsidR="00221B3D" w:rsidRPr="008E45F2">
              <w:rPr>
                <w:bCs/>
                <w:iCs/>
                <w:lang w:val="en-GB"/>
              </w:rPr>
              <w:t>Bangladesh</w:t>
            </w:r>
            <w:r w:rsidR="00221B3D">
              <w:rPr>
                <w:bCs/>
                <w:iCs/>
                <w:lang w:val="en-GB"/>
              </w:rPr>
              <w:t xml:space="preserve"> </w:t>
            </w:r>
            <w:r w:rsidR="00221B3D" w:rsidRPr="00827BB5">
              <w:rPr>
                <w:bCs/>
                <w:lang w:val="en-US"/>
              </w:rPr>
              <w:t>and India</w:t>
            </w:r>
            <w:r w:rsidR="00221B3D" w:rsidRPr="008E45F2">
              <w:rPr>
                <w:bCs/>
                <w:iCs/>
                <w:lang w:val="en-US"/>
              </w:rPr>
              <w:t xml:space="preserve">, </w:t>
            </w:r>
            <w:r w:rsidR="00221B3D" w:rsidRPr="008E45F2">
              <w:rPr>
                <w:bCs/>
                <w:iCs/>
                <w:lang w:val="en-GB"/>
              </w:rPr>
              <w:t>Russia</w:t>
            </w:r>
            <w:r w:rsidR="00221B3D" w:rsidRPr="008E45F2">
              <w:rPr>
                <w:bCs/>
                <w:iCs/>
                <w:lang w:val="en-US"/>
              </w:rPr>
              <w:t xml:space="preserve"> </w:t>
            </w:r>
            <w:r w:rsidR="00221B3D" w:rsidRPr="008E45F2">
              <w:rPr>
                <w:bCs/>
                <w:iCs/>
                <w:lang w:val="en-GB"/>
              </w:rPr>
              <w:t>and</w:t>
            </w:r>
            <w:r w:rsidR="00221B3D" w:rsidRPr="008E45F2">
              <w:rPr>
                <w:bCs/>
                <w:iCs/>
                <w:lang w:val="en-US"/>
              </w:rPr>
              <w:t xml:space="preserve"> / </w:t>
            </w:r>
            <w:r w:rsidR="00221B3D" w:rsidRPr="008E45F2">
              <w:rPr>
                <w:bCs/>
                <w:iCs/>
                <w:lang w:val="en-GB"/>
              </w:rPr>
              <w:t>or</w:t>
            </w:r>
            <w:r w:rsidR="00221B3D" w:rsidRPr="008E45F2">
              <w:rPr>
                <w:bCs/>
                <w:iCs/>
                <w:lang w:val="en-US"/>
              </w:rPr>
              <w:t xml:space="preserve"> </w:t>
            </w:r>
            <w:r w:rsidR="00221B3D" w:rsidRPr="008E45F2">
              <w:rPr>
                <w:bCs/>
                <w:iCs/>
                <w:lang w:val="en-GB"/>
              </w:rPr>
              <w:t>third</w:t>
            </w:r>
            <w:r w:rsidR="00221B3D" w:rsidRPr="008E45F2">
              <w:rPr>
                <w:bCs/>
                <w:iCs/>
                <w:lang w:val="en-US"/>
              </w:rPr>
              <w:t xml:space="preserve"> </w:t>
            </w:r>
            <w:r w:rsidR="00221B3D" w:rsidRPr="008E45F2">
              <w:rPr>
                <w:bCs/>
                <w:iCs/>
                <w:lang w:val="en-GB"/>
              </w:rPr>
              <w:t>countries,</w:t>
            </w:r>
            <w:r w:rsidR="00221B3D" w:rsidRPr="008E45F2">
              <w:rPr>
                <w:bCs/>
                <w:iCs/>
                <w:lang w:val="en-US"/>
              </w:rPr>
              <w:t xml:space="preserve"> </w:t>
            </w:r>
            <w:r w:rsidR="00221B3D" w:rsidRPr="008E45F2">
              <w:rPr>
                <w:bCs/>
                <w:iCs/>
                <w:lang w:val="en-GB"/>
              </w:rPr>
              <w:t xml:space="preserve">where Russian-designed </w:t>
            </w:r>
            <w:r w:rsidR="00221B3D" w:rsidRPr="008E45F2">
              <w:rPr>
                <w:bCs/>
                <w:iCs/>
                <w:lang w:val="en-US"/>
              </w:rPr>
              <w:t xml:space="preserve">NPPs </w:t>
            </w:r>
            <w:r w:rsidR="00221B3D" w:rsidRPr="008E45F2">
              <w:rPr>
                <w:bCs/>
                <w:iCs/>
                <w:lang w:val="en-GB"/>
              </w:rPr>
              <w:t>are</w:t>
            </w:r>
            <w:r w:rsidR="00221B3D" w:rsidRPr="008E45F2">
              <w:rPr>
                <w:bCs/>
                <w:iCs/>
                <w:lang w:val="en-US"/>
              </w:rPr>
              <w:t xml:space="preserve"> being implemented, as well as to international conferences/forums dedicated to nuclear industry)</w:t>
            </w:r>
            <w:r w:rsidR="00221B3D" w:rsidRPr="00827BB5">
              <w:rPr>
                <w:bCs/>
                <w:iCs/>
                <w:lang w:val="en-US"/>
              </w:rPr>
              <w:t xml:space="preserve">, </w:t>
            </w:r>
            <w:r w:rsidR="00221B3D" w:rsidRPr="00546975">
              <w:rPr>
                <w:bCs/>
                <w:iCs/>
                <w:lang w:val="en-US"/>
              </w:rPr>
              <w:t>namely</w:t>
            </w:r>
            <w:r w:rsidR="00221B3D" w:rsidRPr="00827BB5">
              <w:rPr>
                <w:bCs/>
                <w:iCs/>
                <w:lang w:val="en-U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003C5E0" w14:textId="77777777" w:rsidR="00221B3D" w:rsidRPr="0052147C" w:rsidRDefault="00221B3D" w:rsidP="00221B3D">
            <w:pPr>
              <w:jc w:val="center"/>
            </w:pPr>
            <w:r>
              <w:t>Х</w:t>
            </w:r>
          </w:p>
        </w:tc>
      </w:tr>
      <w:tr w:rsidR="00221B3D" w:rsidRPr="00546E40" w14:paraId="5B4293CB"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21580867" w14:textId="77777777" w:rsidR="00221B3D" w:rsidRPr="008E45F2" w:rsidRDefault="00221B3D" w:rsidP="00221B3D">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9471EB6" w14:textId="46E925C6" w:rsidR="00221B3D" w:rsidRPr="008E45F2" w:rsidRDefault="00CF34B7" w:rsidP="00221B3D">
            <w:pPr>
              <w:rPr>
                <w:bCs/>
                <w:iCs/>
                <w:lang w:val="en-US"/>
              </w:rPr>
            </w:pPr>
            <w:r>
              <w:rPr>
                <w:bCs/>
                <w:iCs/>
                <w:lang w:val="en-US"/>
              </w:rPr>
              <w:t>A</w:t>
            </w:r>
            <w:r w:rsidRPr="0060260D">
              <w:rPr>
                <w:bCs/>
                <w:iCs/>
                <w:lang w:val="en-US"/>
              </w:rPr>
              <w:t>ssistance in organizing and supporting in the media</w:t>
            </w:r>
            <w:r w:rsidR="00221B3D" w:rsidRPr="00546975">
              <w:rPr>
                <w:bCs/>
                <w:iCs/>
                <w:lang w:val="en-US"/>
              </w:rPr>
              <w:t xml:space="preserve"> of 1 (one) off-site press event to Russian nuclear industry enterprises (in Russia and/or countries where NPPs based on Russian technologies </w:t>
            </w:r>
            <w:r w:rsidR="00221B3D" w:rsidRPr="00546975">
              <w:rPr>
                <w:bCs/>
                <w:iCs/>
                <w:lang w:val="en-US"/>
              </w:rPr>
              <w:lastRenderedPageBreak/>
              <w:t xml:space="preserve">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7212A8" w14:textId="77777777" w:rsidR="00221B3D" w:rsidRPr="008E45F2" w:rsidRDefault="00221B3D" w:rsidP="00221B3D">
            <w:pPr>
              <w:jc w:val="center"/>
              <w:rPr>
                <w:lang w:val="en-US"/>
              </w:rPr>
            </w:pPr>
          </w:p>
        </w:tc>
      </w:tr>
      <w:tr w:rsidR="00221B3D" w:rsidRPr="00546E40" w14:paraId="5FD71D25"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242CA7A4" w14:textId="77777777" w:rsidR="00221B3D" w:rsidRPr="008E45F2" w:rsidRDefault="00221B3D" w:rsidP="00221B3D">
            <w:pPr>
              <w:tabs>
                <w:tab w:val="left" w:pos="142"/>
              </w:tabs>
              <w:jc w:val="center"/>
            </w:pPr>
            <w:r>
              <w:lastRenderedPageBreak/>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02810B3" w14:textId="0A4DDCA6" w:rsidR="00221B3D" w:rsidRPr="008E45F2" w:rsidRDefault="00CF34B7" w:rsidP="00221B3D">
            <w:pPr>
              <w:rPr>
                <w:bCs/>
                <w:iCs/>
                <w:lang w:val="en-US"/>
              </w:rPr>
            </w:pPr>
            <w:r>
              <w:rPr>
                <w:bCs/>
                <w:iCs/>
                <w:lang w:val="en-US"/>
              </w:rPr>
              <w:t>A</w:t>
            </w:r>
            <w:r w:rsidRPr="0060260D">
              <w:rPr>
                <w:bCs/>
                <w:iCs/>
                <w:lang w:val="en-US"/>
              </w:rPr>
              <w:t xml:space="preserve">ssistance in organizing and </w:t>
            </w:r>
            <w:r w:rsidR="00AC77BA" w:rsidRPr="00AC77BA">
              <w:rPr>
                <w:bCs/>
                <w:iCs/>
                <w:lang w:val="en-US"/>
              </w:rPr>
              <w:t>conducting</w:t>
            </w:r>
            <w:r w:rsidR="00221B3D" w:rsidRPr="00546975">
              <w:rPr>
                <w:bCs/>
                <w:iCs/>
                <w:lang w:val="en-US"/>
              </w:rPr>
              <w:t xml:space="preserve"> of 1 (one) local press events for media of India and/or Bangladesh with participation of representatives from at least 5 (five) of India an</w:t>
            </w:r>
            <w:r w:rsidR="00221B3D">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C157FDC" w14:textId="77777777" w:rsidR="00221B3D" w:rsidRPr="008E45F2" w:rsidRDefault="00221B3D" w:rsidP="00221B3D">
            <w:pPr>
              <w:jc w:val="center"/>
              <w:rPr>
                <w:lang w:val="en-US"/>
              </w:rPr>
            </w:pPr>
          </w:p>
        </w:tc>
      </w:tr>
      <w:tr w:rsidR="00221B3D" w:rsidRPr="00546E40" w14:paraId="186AAB32"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5A8608F4" w14:textId="77777777" w:rsidR="00221B3D" w:rsidRPr="008E45F2" w:rsidRDefault="00221B3D" w:rsidP="00221B3D">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31263C9" w14:textId="77777777" w:rsidR="00221B3D" w:rsidRPr="008E45F2" w:rsidRDefault="00221B3D" w:rsidP="00221B3D">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827BB5">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38B0C7B" w14:textId="77777777" w:rsidR="00221B3D" w:rsidRPr="008E45F2" w:rsidRDefault="00221B3D" w:rsidP="00221B3D">
            <w:pPr>
              <w:jc w:val="center"/>
              <w:rPr>
                <w:lang w:val="en-US"/>
              </w:rPr>
            </w:pPr>
          </w:p>
        </w:tc>
      </w:tr>
      <w:tr w:rsidR="00221B3D" w:rsidRPr="00546E40" w14:paraId="29416A03"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4F364ED7" w14:textId="77777777" w:rsidR="00221B3D" w:rsidRPr="008E45F2" w:rsidRDefault="00221B3D" w:rsidP="00221B3D">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17B785A" w14:textId="77777777" w:rsidR="00221B3D" w:rsidRPr="008E45F2" w:rsidRDefault="00221B3D" w:rsidP="00221B3D">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827BB5">
              <w:rPr>
                <w:bCs/>
                <w:lang w:val="en-US"/>
              </w:rPr>
              <w:t>and India</w:t>
            </w:r>
            <w:r w:rsidRPr="008E45F2">
              <w:rPr>
                <w:lang w:val="en-GB"/>
              </w:rPr>
              <w:t xml:space="preserve">, including preparation of a response plan and prompt preparation and dissemination in media of Bangladesh </w:t>
            </w:r>
            <w:r w:rsidRPr="00827BB5">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8C50444" w14:textId="77777777" w:rsidR="00221B3D" w:rsidRPr="008E45F2" w:rsidRDefault="00221B3D" w:rsidP="00221B3D">
            <w:pPr>
              <w:jc w:val="center"/>
              <w:rPr>
                <w:lang w:val="en-US"/>
              </w:rPr>
            </w:pPr>
          </w:p>
        </w:tc>
      </w:tr>
      <w:tr w:rsidR="00221B3D" w:rsidRPr="00546E40" w14:paraId="183474C2"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D8CCF9A" w14:textId="77777777" w:rsidR="00221B3D" w:rsidRPr="008E45F2" w:rsidRDefault="00221B3D" w:rsidP="00221B3D">
            <w:pPr>
              <w:jc w:val="right"/>
              <w:rPr>
                <w:lang w:val="en-US"/>
              </w:rPr>
            </w:pPr>
            <w:r w:rsidRPr="000E1453">
              <w:rPr>
                <w:b/>
                <w:lang w:val="en-US"/>
              </w:rPr>
              <w:t xml:space="preserve">Total for the </w:t>
            </w:r>
            <w:r>
              <w:rPr>
                <w:b/>
                <w:lang w:val="en-US"/>
              </w:rPr>
              <w:t>t</w:t>
            </w:r>
            <w:r w:rsidRPr="0094109A">
              <w:rPr>
                <w:b/>
                <w:lang w:val="en-US"/>
              </w:rPr>
              <w:t>hird</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E0530F8" w14:textId="77777777" w:rsidR="00221B3D" w:rsidRPr="008E45F2" w:rsidRDefault="00221B3D" w:rsidP="00221B3D">
            <w:pPr>
              <w:jc w:val="center"/>
              <w:rPr>
                <w:b/>
                <w:lang w:val="en-US"/>
              </w:rPr>
            </w:pPr>
          </w:p>
        </w:tc>
      </w:tr>
      <w:tr w:rsidR="00221B3D" w:rsidRPr="00546E40" w14:paraId="300AA980"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F700813" w14:textId="77777777" w:rsidR="00221B3D" w:rsidRPr="008E45F2" w:rsidRDefault="00221B3D" w:rsidP="00221B3D">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7F29352" w14:textId="77777777" w:rsidR="00221B3D" w:rsidRPr="008E45F2" w:rsidRDefault="00221B3D" w:rsidP="00221B3D">
            <w:pPr>
              <w:jc w:val="center"/>
              <w:rPr>
                <w:b/>
                <w:lang w:val="en-US"/>
              </w:rPr>
            </w:pPr>
          </w:p>
        </w:tc>
      </w:tr>
      <w:tr w:rsidR="00221B3D" w:rsidRPr="00546E40" w14:paraId="0E7A362E"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4155EF4" w14:textId="77777777" w:rsidR="00221B3D" w:rsidRPr="008E45F2" w:rsidRDefault="00221B3D" w:rsidP="00221B3D">
            <w:pPr>
              <w:jc w:val="right"/>
              <w:rPr>
                <w:lang w:val="en-US"/>
              </w:rPr>
            </w:pPr>
            <w:r w:rsidRPr="000E1453">
              <w:rPr>
                <w:b/>
                <w:lang w:val="en-US"/>
              </w:rPr>
              <w:t xml:space="preserve">Total for the </w:t>
            </w:r>
            <w:r>
              <w:rPr>
                <w:b/>
                <w:lang w:val="en-US"/>
              </w:rPr>
              <w:t>t</w:t>
            </w:r>
            <w:r w:rsidRPr="0094109A">
              <w:rPr>
                <w:b/>
                <w:lang w:val="en-US"/>
              </w:rPr>
              <w:t>hird</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E88D1B" w14:textId="77777777" w:rsidR="00221B3D" w:rsidRPr="008E45F2" w:rsidRDefault="00221B3D" w:rsidP="00221B3D">
            <w:pPr>
              <w:jc w:val="center"/>
              <w:rPr>
                <w:b/>
                <w:lang w:val="en-US"/>
              </w:rPr>
            </w:pPr>
          </w:p>
        </w:tc>
      </w:tr>
      <w:tr w:rsidR="00221B3D" w:rsidRPr="00546E40" w14:paraId="3A8F0CE1" w14:textId="77777777" w:rsidTr="00221B3D">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17D2F5F" w14:textId="77777777" w:rsidR="00221B3D" w:rsidRPr="008E45F2" w:rsidRDefault="00221B3D" w:rsidP="00221B3D">
            <w:pPr>
              <w:jc w:val="center"/>
              <w:rPr>
                <w:b/>
                <w:lang w:val="en-US"/>
              </w:rPr>
            </w:pPr>
            <w:r w:rsidRPr="008E45F2">
              <w:rPr>
                <w:b/>
                <w:lang w:val="en-US"/>
              </w:rPr>
              <w:t xml:space="preserve">Fourth accounting period </w:t>
            </w:r>
            <w:r w:rsidRPr="00827BB5">
              <w:rPr>
                <w:b/>
                <w:lang w:val="en-US"/>
              </w:rPr>
              <w:t>- 3 months (from ____ to ____)</w:t>
            </w:r>
          </w:p>
        </w:tc>
      </w:tr>
      <w:tr w:rsidR="00221B3D" w:rsidRPr="00546E40" w14:paraId="626DE04D"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1CEDE484" w14:textId="77777777" w:rsidR="00221B3D" w:rsidRPr="008E45F2" w:rsidRDefault="00221B3D" w:rsidP="00221B3D">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D64538C" w14:textId="77777777" w:rsidR="00221B3D" w:rsidRPr="008E45F2" w:rsidRDefault="00221B3D" w:rsidP="00221B3D">
            <w:pPr>
              <w:rPr>
                <w:lang w:val="en-US"/>
              </w:rPr>
            </w:pPr>
            <w:r w:rsidRPr="008E45F2">
              <w:rPr>
                <w:bCs/>
                <w:lang w:val="en-GB"/>
              </w:rPr>
              <w:t>Analysis of the information field in Bangladesh</w:t>
            </w:r>
            <w:r>
              <w:rPr>
                <w:bCs/>
                <w:lang w:val="en-GB"/>
              </w:rPr>
              <w:t xml:space="preserve"> </w:t>
            </w:r>
            <w:r w:rsidRPr="00827BB5">
              <w:rPr>
                <w:bCs/>
                <w:lang w:val="en-US"/>
              </w:rPr>
              <w:t>and India</w:t>
            </w:r>
            <w:r w:rsidRPr="008E45F2">
              <w:rPr>
                <w:bCs/>
                <w:lang w:val="en-US"/>
              </w:rPr>
              <w:t>, considering</w:t>
            </w:r>
            <w:r w:rsidRPr="008E45F2">
              <w:rPr>
                <w:bCs/>
                <w:lang w:val="en-GB"/>
              </w:rPr>
              <w:t xml:space="preserve"> Customer's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CE61985" w14:textId="77777777" w:rsidR="00221B3D" w:rsidRPr="008E45F2" w:rsidRDefault="00221B3D" w:rsidP="00221B3D">
            <w:pPr>
              <w:jc w:val="center"/>
              <w:rPr>
                <w:lang w:val="en-US"/>
              </w:rPr>
            </w:pPr>
          </w:p>
        </w:tc>
      </w:tr>
      <w:tr w:rsidR="00221B3D" w:rsidRPr="00546E40" w14:paraId="21DA9D2D"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2C42D3C6" w14:textId="77777777" w:rsidR="00221B3D" w:rsidRPr="008E45F2" w:rsidRDefault="00221B3D" w:rsidP="00221B3D">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1AC318B1" w14:textId="77777777" w:rsidR="00221B3D" w:rsidRPr="008E45F2" w:rsidRDefault="00221B3D" w:rsidP="00221B3D">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sidRPr="00827BB5">
              <w:rPr>
                <w:bCs/>
                <w:lang w:val="en-US"/>
              </w:rPr>
              <w:t xml:space="preserve"> and India</w:t>
            </w:r>
            <w:r w:rsidRPr="008E45F2">
              <w:rPr>
                <w:bCs/>
                <w:iCs/>
                <w:color w:val="000000"/>
                <w:lang w:val="en-GB"/>
              </w:rPr>
              <w:t>, specializing in covering political and economic issues, energy issues, including</w:t>
            </w:r>
            <w:r w:rsidRPr="008E45F2">
              <w:rPr>
                <w:bCs/>
                <w:iCs/>
                <w:color w:val="000000"/>
                <w:lang w:val="en-US"/>
              </w:rPr>
              <w:t>:</w:t>
            </w:r>
          </w:p>
          <w:p w14:paraId="4996F5E6" w14:textId="77777777" w:rsidR="00221B3D" w:rsidRPr="008E45F2" w:rsidRDefault="00221B3D" w:rsidP="00221B3D">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3F6449DA"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05720D1C"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036DA7A5" w14:textId="77777777" w:rsidR="00221B3D" w:rsidRPr="008E45F2" w:rsidRDefault="00221B3D" w:rsidP="00221B3D">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xml:space="preserve"> after the Customer’s approval;</w:t>
            </w:r>
          </w:p>
          <w:p w14:paraId="20C50876" w14:textId="77777777" w:rsidR="00221B3D" w:rsidRPr="008E45F2" w:rsidRDefault="00221B3D" w:rsidP="00221B3D">
            <w:pPr>
              <w:numPr>
                <w:ilvl w:val="0"/>
                <w:numId w:val="57"/>
              </w:numPr>
              <w:tabs>
                <w:tab w:val="left" w:pos="360"/>
              </w:tabs>
              <w:jc w:val="both"/>
              <w:rPr>
                <w:lang w:val="en-US"/>
              </w:rPr>
            </w:pPr>
            <w:r w:rsidRPr="008E45F2">
              <w:rPr>
                <w:bCs/>
                <w:iCs/>
                <w:color w:val="000000"/>
                <w:lang w:val="en-GB"/>
              </w:rPr>
              <w:lastRenderedPageBreak/>
              <w:t xml:space="preserve">copywriters work in </w:t>
            </w:r>
            <w:r w:rsidRPr="008E45F2">
              <w:rPr>
                <w:bCs/>
                <w:lang w:val="en-GB"/>
              </w:rPr>
              <w:t>India and Bangladesh</w:t>
            </w:r>
            <w:r w:rsidRPr="008E45F2">
              <w:rPr>
                <w:color w:val="000000"/>
                <w:lang w:val="en-US"/>
              </w:rPr>
              <w:t xml:space="preserve"> </w:t>
            </w:r>
            <w:r w:rsidRPr="00827BB5">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1E24E17" w14:textId="77777777" w:rsidR="00221B3D" w:rsidRPr="008E45F2" w:rsidRDefault="00221B3D" w:rsidP="00221B3D">
            <w:pPr>
              <w:jc w:val="center"/>
              <w:rPr>
                <w:lang w:val="en-US"/>
              </w:rPr>
            </w:pPr>
          </w:p>
        </w:tc>
      </w:tr>
      <w:tr w:rsidR="00221B3D" w:rsidRPr="00546E40" w14:paraId="0E3C79E0"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5ACC9280" w14:textId="77777777" w:rsidR="00221B3D" w:rsidRPr="008E45F2" w:rsidRDefault="00221B3D" w:rsidP="00221B3D">
            <w:pPr>
              <w:tabs>
                <w:tab w:val="left" w:pos="142"/>
              </w:tabs>
              <w:jc w:val="center"/>
            </w:pPr>
            <w:r>
              <w:rPr>
                <w:lang w:val="en-US"/>
              </w:rPr>
              <w:lastRenderedPageBreak/>
              <w:t>3</w:t>
            </w:r>
            <w:r w:rsidRPr="008E45F2">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51D1974" w14:textId="77777777" w:rsidR="00221B3D" w:rsidRPr="008E45F2" w:rsidRDefault="00221B3D" w:rsidP="00221B3D">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827BB5">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86678FD" w14:textId="77777777" w:rsidR="00221B3D" w:rsidRPr="008E45F2" w:rsidRDefault="00221B3D" w:rsidP="00221B3D">
            <w:pPr>
              <w:jc w:val="center"/>
              <w:rPr>
                <w:lang w:val="en-US"/>
              </w:rPr>
            </w:pPr>
          </w:p>
        </w:tc>
      </w:tr>
      <w:tr w:rsidR="00221B3D" w:rsidRPr="00546E40" w14:paraId="4C63F910" w14:textId="77777777" w:rsidTr="00221B3D">
        <w:tc>
          <w:tcPr>
            <w:tcW w:w="466" w:type="pct"/>
            <w:tcBorders>
              <w:top w:val="single" w:sz="4" w:space="0" w:color="auto"/>
              <w:left w:val="single" w:sz="4" w:space="0" w:color="auto"/>
              <w:bottom w:val="single" w:sz="4" w:space="0" w:color="auto"/>
              <w:right w:val="single" w:sz="4" w:space="0" w:color="auto"/>
            </w:tcBorders>
            <w:shd w:val="clear" w:color="auto" w:fill="auto"/>
          </w:tcPr>
          <w:p w14:paraId="411C3282" w14:textId="77777777" w:rsidR="00221B3D" w:rsidRPr="008E45F2" w:rsidRDefault="00221B3D" w:rsidP="00221B3D">
            <w:pPr>
              <w:tabs>
                <w:tab w:val="left" w:pos="142"/>
              </w:tabs>
              <w:jc w:val="center"/>
            </w:pPr>
            <w:r>
              <w:rPr>
                <w:lang w:val="en-US"/>
              </w:rPr>
              <w:t>4</w:t>
            </w:r>
            <w:r w:rsidRPr="008E45F2">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1CA7E8A" w14:textId="77777777" w:rsidR="00221B3D" w:rsidRPr="008E45F2" w:rsidRDefault="00221B3D" w:rsidP="00221B3D">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827BB5">
              <w:rPr>
                <w:bCs/>
                <w:lang w:val="en-US"/>
              </w:rPr>
              <w:t>and India</w:t>
            </w:r>
            <w:r w:rsidRPr="008E45F2">
              <w:rPr>
                <w:lang w:val="en-GB"/>
              </w:rPr>
              <w:t>, including preparation of a response plan and prompt preparation and dissemination in media of Bangladesh</w:t>
            </w:r>
            <w:r w:rsidRPr="00827BB5">
              <w:rPr>
                <w:bCs/>
                <w:lang w:val="en-US"/>
              </w:rPr>
              <w:t xml:space="preserve"> 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06561C2" w14:textId="77777777" w:rsidR="00221B3D" w:rsidRPr="008E45F2" w:rsidRDefault="00221B3D" w:rsidP="00221B3D">
            <w:pPr>
              <w:jc w:val="center"/>
              <w:rPr>
                <w:lang w:val="en-US"/>
              </w:rPr>
            </w:pPr>
          </w:p>
        </w:tc>
      </w:tr>
      <w:tr w:rsidR="00221B3D" w:rsidRPr="00546E40" w14:paraId="245A76C6"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256AD63" w14:textId="77777777" w:rsidR="00221B3D" w:rsidRPr="008E45F2" w:rsidRDefault="00221B3D" w:rsidP="00221B3D">
            <w:pPr>
              <w:jc w:val="right"/>
              <w:rPr>
                <w:lang w:val="en-US"/>
              </w:rPr>
            </w:pPr>
            <w:r w:rsidRPr="000E1453">
              <w:rPr>
                <w:b/>
                <w:lang w:val="en-US"/>
              </w:rPr>
              <w:t xml:space="preserve">Total for the </w:t>
            </w:r>
            <w:r>
              <w:rPr>
                <w:b/>
                <w:lang w:val="en-US"/>
              </w:rPr>
              <w:t>f</w:t>
            </w:r>
            <w:r w:rsidRPr="0094109A">
              <w:rPr>
                <w:b/>
                <w:lang w:val="en-US"/>
              </w:rPr>
              <w:t>ourth</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2467745" w14:textId="77777777" w:rsidR="00221B3D" w:rsidRPr="008E45F2" w:rsidRDefault="00221B3D" w:rsidP="00221B3D">
            <w:pPr>
              <w:jc w:val="center"/>
              <w:rPr>
                <w:b/>
                <w:lang w:val="en-US"/>
              </w:rPr>
            </w:pPr>
          </w:p>
        </w:tc>
      </w:tr>
      <w:tr w:rsidR="00221B3D" w:rsidRPr="00546E40" w14:paraId="5EB00488"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D8B4234" w14:textId="77777777" w:rsidR="00221B3D" w:rsidRPr="008E45F2" w:rsidRDefault="00221B3D" w:rsidP="00221B3D">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277882E" w14:textId="77777777" w:rsidR="00221B3D" w:rsidRPr="008E45F2" w:rsidRDefault="00221B3D" w:rsidP="00221B3D">
            <w:pPr>
              <w:jc w:val="center"/>
              <w:rPr>
                <w:b/>
                <w:lang w:val="en-US"/>
              </w:rPr>
            </w:pPr>
          </w:p>
        </w:tc>
      </w:tr>
      <w:tr w:rsidR="00221B3D" w:rsidRPr="00546E40" w14:paraId="569CE84C" w14:textId="77777777" w:rsidTr="00221B3D">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1AABB9C" w14:textId="77777777" w:rsidR="00221B3D" w:rsidRPr="008E45F2" w:rsidRDefault="00221B3D" w:rsidP="00221B3D">
            <w:pPr>
              <w:jc w:val="right"/>
              <w:rPr>
                <w:lang w:val="en-US"/>
              </w:rPr>
            </w:pPr>
            <w:r w:rsidRPr="000E1453">
              <w:rPr>
                <w:b/>
                <w:lang w:val="en-US"/>
              </w:rPr>
              <w:t xml:space="preserve">Total for the </w:t>
            </w:r>
            <w:r>
              <w:rPr>
                <w:b/>
                <w:lang w:val="en-US"/>
              </w:rPr>
              <w:t>f</w:t>
            </w:r>
            <w:r w:rsidRPr="0094109A">
              <w:rPr>
                <w:b/>
                <w:lang w:val="en-US"/>
              </w:rPr>
              <w:t>ourth</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DEC2039" w14:textId="77777777" w:rsidR="00221B3D" w:rsidRPr="008E45F2" w:rsidRDefault="00221B3D" w:rsidP="00221B3D">
            <w:pPr>
              <w:jc w:val="center"/>
              <w:rPr>
                <w:b/>
                <w:lang w:val="en-US"/>
              </w:rPr>
            </w:pPr>
          </w:p>
        </w:tc>
      </w:tr>
      <w:tr w:rsidR="00221B3D" w:rsidRPr="00546E40" w14:paraId="26CD95E5" w14:textId="77777777" w:rsidTr="00221B3D">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C889149" w14:textId="77777777" w:rsidR="00221B3D" w:rsidRPr="008E45F2" w:rsidRDefault="00221B3D" w:rsidP="00221B3D">
            <w:pPr>
              <w:jc w:val="right"/>
              <w:rPr>
                <w:i/>
                <w:color w:val="FF0000"/>
                <w:lang w:val="en-US"/>
              </w:rPr>
            </w:pPr>
            <w:r w:rsidRPr="008E45F2">
              <w:rPr>
                <w:b/>
                <w:lang w:val="en-US"/>
              </w:rPr>
              <w:t>TOTAL for the entire period of the Services under the Agreement</w:t>
            </w:r>
            <w:r>
              <w:rPr>
                <w:b/>
                <w:lang w:val="en-US"/>
              </w:rPr>
              <w:t xml:space="preserve"> (12 months)</w:t>
            </w:r>
            <w:r w:rsidRPr="008E45F2">
              <w:rPr>
                <w:b/>
                <w:lang w:val="en-US"/>
              </w:rPr>
              <w:t xml:space="preserve"> including VAT [rate]</w:t>
            </w:r>
            <w:r w:rsidRPr="008E45F2">
              <w:rPr>
                <w:b/>
                <w:color w:val="FF0000"/>
                <w:lang w:val="en-US"/>
              </w:rPr>
              <w:t xml:space="preserve">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E3A8A03" w14:textId="77777777" w:rsidR="00221B3D" w:rsidRPr="008E45F2" w:rsidRDefault="00221B3D" w:rsidP="00221B3D">
            <w:pPr>
              <w:jc w:val="center"/>
              <w:rPr>
                <w:b/>
                <w:lang w:val="en-US"/>
              </w:rPr>
            </w:pPr>
          </w:p>
        </w:tc>
      </w:tr>
    </w:tbl>
    <w:p w14:paraId="37FC2EF6" w14:textId="77777777" w:rsidR="0053557C" w:rsidRDefault="0053557C" w:rsidP="00336170">
      <w:pPr>
        <w:rPr>
          <w:spacing w:val="-3"/>
          <w:sz w:val="28"/>
          <w:szCs w:val="28"/>
          <w:lang w:val="en-US"/>
        </w:rPr>
      </w:pPr>
    </w:p>
    <w:p w14:paraId="60A252C1" w14:textId="77777777" w:rsidR="006C6E57" w:rsidRDefault="006C6E57" w:rsidP="00336170">
      <w:pPr>
        <w:rPr>
          <w:spacing w:val="-3"/>
          <w:sz w:val="28"/>
          <w:szCs w:val="28"/>
          <w:lang w:val="en-US"/>
        </w:rPr>
      </w:pPr>
    </w:p>
    <w:p w14:paraId="4E4DA994" w14:textId="77777777" w:rsidR="0053557C" w:rsidRDefault="0053557C" w:rsidP="00336170">
      <w:pPr>
        <w:rPr>
          <w:spacing w:val="-3"/>
          <w:sz w:val="28"/>
          <w:szCs w:val="28"/>
          <w:lang w:val="en-US"/>
        </w:rPr>
      </w:pPr>
    </w:p>
    <w:p w14:paraId="146F6916" w14:textId="77777777"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111F2E10" w14:textId="77777777"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7436D0B6" w14:textId="77777777" w:rsidR="00336170" w:rsidRDefault="00336170" w:rsidP="00336170">
      <w:pPr>
        <w:pStyle w:val="Times12"/>
        <w:ind w:firstLine="709"/>
        <w:rPr>
          <w:b/>
          <w:bCs w:val="0"/>
          <w:i/>
          <w:sz w:val="28"/>
          <w:lang w:val="en-US"/>
        </w:rPr>
      </w:pPr>
      <w:r>
        <w:rPr>
          <w:b/>
          <w:bCs w:val="0"/>
          <w:i/>
          <w:sz w:val="28"/>
          <w:lang w:val="en-US"/>
        </w:rPr>
        <w:t>L.S.</w:t>
      </w:r>
    </w:p>
    <w:p w14:paraId="75F1B918" w14:textId="77777777" w:rsidR="00336170" w:rsidRDefault="00336170" w:rsidP="00336170">
      <w:pPr>
        <w:pStyle w:val="Times12"/>
        <w:ind w:firstLine="709"/>
        <w:rPr>
          <w:b/>
          <w:bCs w:val="0"/>
          <w:i/>
          <w:sz w:val="28"/>
          <w:lang w:val="en-US"/>
        </w:rPr>
      </w:pPr>
    </w:p>
    <w:p w14:paraId="5556CBF9" w14:textId="77777777" w:rsidR="00336170" w:rsidRDefault="00336170" w:rsidP="00336170">
      <w:pPr>
        <w:ind w:firstLine="709"/>
        <w:rPr>
          <w:bCs/>
          <w:iCs/>
          <w:lang w:val="en-US"/>
        </w:rPr>
      </w:pPr>
      <w:r>
        <w:rPr>
          <w:bCs/>
          <w:iCs/>
          <w:lang w:val="en-US"/>
        </w:rPr>
        <w:t>INSTRUCTIONS FOR FILLING IN</w:t>
      </w:r>
    </w:p>
    <w:p w14:paraId="7DDBEBD7" w14:textId="77777777" w:rsidR="00336170" w:rsidRDefault="00336170" w:rsidP="00BC1133">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78F395E2" w14:textId="77777777" w:rsidR="00336170" w:rsidRDefault="0033617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5B7910" w:rsidRPr="00673020">
        <w:rPr>
          <w:bCs/>
          <w:color w:val="auto"/>
          <w:u w:val="none"/>
          <w:lang w:val="en-US"/>
        </w:rPr>
        <w:t>Specification of Services Cost Calculation</w:t>
      </w:r>
      <w:r w:rsidR="005B7910">
        <w:rPr>
          <w:bCs/>
          <w:color w:val="auto"/>
          <w:u w:val="none"/>
          <w:lang w:val="en-US"/>
        </w:rPr>
        <w:t xml:space="preserve"> </w:t>
      </w:r>
      <w:r>
        <w:rPr>
          <w:bCs/>
          <w:color w:val="auto"/>
          <w:u w:val="none"/>
          <w:lang w:val="en-US"/>
        </w:rPr>
        <w:t>is attached.</w:t>
      </w:r>
    </w:p>
    <w:p w14:paraId="33C9E5D4" w14:textId="77777777"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6382D10D" w14:textId="77777777"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005B7910" w:rsidRPr="00673020">
        <w:rPr>
          <w:bCs/>
          <w:color w:val="auto"/>
          <w:u w:val="none"/>
          <w:lang w:val="en-US"/>
        </w:rPr>
        <w:t>the Specification of Services Cost Calculation</w:t>
      </w:r>
      <w:r w:rsidR="005B7910">
        <w:rPr>
          <w:bCs/>
          <w:color w:val="auto"/>
          <w:u w:val="none"/>
          <w:lang w:val="en-US"/>
        </w:rPr>
        <w:t xml:space="preserve"> </w:t>
      </w:r>
      <w:r>
        <w:rPr>
          <w:bCs/>
          <w:color w:val="auto"/>
          <w:u w:val="none"/>
          <w:lang w:val="en-US"/>
        </w:rPr>
        <w:t>was calculated.</w:t>
      </w:r>
    </w:p>
    <w:p w14:paraId="2C9AD42A" w14:textId="77777777" w:rsidR="00336170" w:rsidRDefault="005B791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sidR="00336170">
        <w:rPr>
          <w:bCs/>
          <w:color w:val="auto"/>
          <w:u w:val="none"/>
          <w:lang w:val="en-US"/>
        </w:rPr>
        <w:t xml:space="preserve"> shall include calculation of all elements comprising total price of the bid.</w:t>
      </w:r>
    </w:p>
    <w:p w14:paraId="4ACA0D13" w14:textId="77777777" w:rsidR="00BA54B5" w:rsidRDefault="00336170" w:rsidP="00336170">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72148A" w:rsidRPr="003F12E3">
        <w:rPr>
          <w:color w:val="auto"/>
          <w:sz w:val="28"/>
          <w:szCs w:val="28"/>
          <w:u w:val="none"/>
          <w:lang w:val="en-US"/>
        </w:rPr>
        <w:lastRenderedPageBreak/>
        <w:t>Form 4.</w:t>
      </w:r>
    </w:p>
    <w:p w14:paraId="4464661F" w14:textId="77777777" w:rsidR="00BA54B5" w:rsidRDefault="0072148A">
      <w:pPr>
        <w:pStyle w:val="Times12"/>
        <w:ind w:left="9923" w:hanging="141"/>
        <w:jc w:val="left"/>
        <w:rPr>
          <w:iCs/>
          <w:szCs w:val="24"/>
          <w:lang w:val="en-US"/>
        </w:rPr>
      </w:pPr>
      <w:r>
        <w:rPr>
          <w:iCs/>
          <w:szCs w:val="24"/>
          <w:lang w:val="en-US"/>
        </w:rPr>
        <w:t>Appendix to the procurement bid</w:t>
      </w:r>
    </w:p>
    <w:p w14:paraId="5AAE9365" w14:textId="77777777" w:rsidR="00BA54B5" w:rsidRDefault="0072148A">
      <w:pPr>
        <w:pStyle w:val="Times12"/>
        <w:ind w:left="9923" w:hanging="141"/>
        <w:jc w:val="left"/>
        <w:rPr>
          <w:szCs w:val="24"/>
          <w:lang w:val="en-US"/>
        </w:rPr>
      </w:pPr>
      <w:r>
        <w:rPr>
          <w:iCs/>
          <w:szCs w:val="24"/>
          <w:lang w:val="en-US"/>
        </w:rPr>
        <w:t>dated ______________ 20___  No. ______</w:t>
      </w:r>
    </w:p>
    <w:p w14:paraId="76596540" w14:textId="77777777" w:rsidR="00BA54B5" w:rsidRDefault="00BA54B5">
      <w:pPr>
        <w:widowControl w:val="0"/>
        <w:autoSpaceDE w:val="0"/>
        <w:autoSpaceDN w:val="0"/>
        <w:adjustRightInd w:val="0"/>
        <w:jc w:val="center"/>
        <w:rPr>
          <w:b/>
          <w:bCs/>
          <w:sz w:val="22"/>
          <w:szCs w:val="22"/>
          <w:lang w:val="en-US"/>
        </w:rPr>
      </w:pPr>
    </w:p>
    <w:p w14:paraId="5E8E471A" w14:textId="77777777" w:rsidR="00BA54B5" w:rsidRDefault="0072148A">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A024DB" w:rsidRPr="00A024DB">
        <w:rPr>
          <w:sz w:val="28"/>
          <w:szCs w:val="28"/>
          <w:lang w:val="en-US"/>
        </w:rPr>
        <w:t xml:space="preserve">for rendering services of informational support in India and Bangladesh </w:t>
      </w:r>
    </w:p>
    <w:p w14:paraId="134A9E38" w14:textId="77777777" w:rsidR="0050261E" w:rsidRDefault="0050261E">
      <w:pPr>
        <w:jc w:val="center"/>
        <w:rPr>
          <w:sz w:val="28"/>
          <w:szCs w:val="28"/>
          <w:lang w:val="en-US"/>
        </w:rPr>
      </w:pPr>
    </w:p>
    <w:p w14:paraId="30A481CB"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12" w:name="_Toc390267525"/>
      <w:bookmarkStart w:id="113" w:name="_Toc438219394"/>
      <w:bookmarkStart w:id="114" w:name="_Toc37933867"/>
      <w:r>
        <w:rPr>
          <w:rFonts w:ascii="Times New Roman" w:hAnsi="Times New Roman" w:cs="Times New Roman"/>
          <w:b w:val="0"/>
          <w:i w:val="0"/>
          <w:lang w:val="en-US"/>
        </w:rPr>
        <w:t>STATEMENT OF EXPIRIENCE IN PERFORMING CONTRACTS (Form 4)</w:t>
      </w:r>
      <w:bookmarkEnd w:id="112"/>
      <w:bookmarkEnd w:id="113"/>
      <w:bookmarkEnd w:id="114"/>
    </w:p>
    <w:p w14:paraId="32140C1C" w14:textId="77777777" w:rsidR="00BA54B5" w:rsidRDefault="00BA54B5">
      <w:pPr>
        <w:widowControl w:val="0"/>
        <w:autoSpaceDE w:val="0"/>
        <w:autoSpaceDN w:val="0"/>
        <w:adjustRightInd w:val="0"/>
        <w:jc w:val="center"/>
        <w:rPr>
          <w:iCs/>
          <w:spacing w:val="-2"/>
          <w:sz w:val="28"/>
          <w:szCs w:val="28"/>
          <w:lang w:val="en-US"/>
        </w:rPr>
      </w:pPr>
    </w:p>
    <w:p w14:paraId="46214CF6" w14:textId="77777777" w:rsidR="004500E8" w:rsidRDefault="004500E8" w:rsidP="004500E8">
      <w:pPr>
        <w:pStyle w:val="Times12"/>
        <w:ind w:firstLine="0"/>
        <w:jc w:val="left"/>
        <w:rPr>
          <w:sz w:val="28"/>
          <w:szCs w:val="28"/>
          <w:lang w:val="en-US"/>
        </w:rPr>
      </w:pPr>
      <w:r>
        <w:rPr>
          <w:sz w:val="28"/>
          <w:szCs w:val="28"/>
          <w:lang w:val="en-US"/>
        </w:rPr>
        <w:t>The bidder (the procurement participant): ________________________________</w:t>
      </w:r>
    </w:p>
    <w:p w14:paraId="06925B74" w14:textId="77777777" w:rsidR="004500E8" w:rsidRDefault="004500E8" w:rsidP="004500E8">
      <w:pPr>
        <w:pStyle w:val="Times12"/>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083"/>
        <w:gridCol w:w="10"/>
        <w:gridCol w:w="1870"/>
        <w:gridCol w:w="2418"/>
        <w:gridCol w:w="1940"/>
        <w:gridCol w:w="2539"/>
        <w:gridCol w:w="2536"/>
      </w:tblGrid>
      <w:tr w:rsidR="000E0E6C" w:rsidRPr="00546E40" w14:paraId="757149D9" w14:textId="77777777" w:rsidTr="00546E40">
        <w:trPr>
          <w:trHeight w:val="2172"/>
        </w:trPr>
        <w:tc>
          <w:tcPr>
            <w:tcW w:w="214" w:type="pct"/>
            <w:vAlign w:val="center"/>
          </w:tcPr>
          <w:p w14:paraId="37CB1BB3" w14:textId="77777777" w:rsidR="000E0E6C" w:rsidRDefault="000E0E6C" w:rsidP="00617532">
            <w:pPr>
              <w:pStyle w:val="af8"/>
              <w:ind w:left="-57" w:right="-57"/>
              <w:jc w:val="center"/>
              <w:rPr>
                <w:sz w:val="24"/>
                <w:szCs w:val="24"/>
              </w:rPr>
            </w:pPr>
            <w:r>
              <w:rPr>
                <w:sz w:val="24"/>
                <w:szCs w:val="24"/>
              </w:rPr>
              <w:t>Item No.</w:t>
            </w:r>
          </w:p>
        </w:tc>
        <w:tc>
          <w:tcPr>
            <w:tcW w:w="744" w:type="pct"/>
            <w:vAlign w:val="center"/>
          </w:tcPr>
          <w:p w14:paraId="05F28277" w14:textId="77777777" w:rsidR="000E0E6C" w:rsidRDefault="000E0E6C" w:rsidP="00617532">
            <w:pPr>
              <w:pStyle w:val="af8"/>
              <w:ind w:left="-108" w:right="-108"/>
              <w:jc w:val="center"/>
              <w:rPr>
                <w:sz w:val="24"/>
                <w:szCs w:val="24"/>
                <w:lang w:val="en-US"/>
              </w:rPr>
            </w:pPr>
            <w:r>
              <w:rPr>
                <w:sz w:val="24"/>
                <w:szCs w:val="24"/>
                <w:lang w:val="en-US"/>
              </w:rPr>
              <w:t>Contract details</w:t>
            </w:r>
          </w:p>
          <w:p w14:paraId="4383B9F1" w14:textId="77777777" w:rsidR="000E0E6C" w:rsidRDefault="000E0E6C" w:rsidP="00617532">
            <w:pPr>
              <w:pStyle w:val="af8"/>
              <w:ind w:left="-108" w:right="-108"/>
              <w:jc w:val="center"/>
              <w:rPr>
                <w:sz w:val="24"/>
                <w:szCs w:val="24"/>
                <w:lang w:val="en-US"/>
              </w:rPr>
            </w:pPr>
            <w:r>
              <w:rPr>
                <w:sz w:val="24"/>
                <w:szCs w:val="24"/>
                <w:lang w:val="en-US"/>
              </w:rPr>
              <w:t>(number and date)</w:t>
            </w:r>
          </w:p>
        </w:tc>
        <w:tc>
          <w:tcPr>
            <w:tcW w:w="672" w:type="pct"/>
            <w:gridSpan w:val="2"/>
            <w:vAlign w:val="center"/>
          </w:tcPr>
          <w:p w14:paraId="2F811A8F" w14:textId="77777777" w:rsidR="000E0E6C" w:rsidRDefault="000E0E6C" w:rsidP="000335AD">
            <w:pPr>
              <w:pStyle w:val="af8"/>
              <w:ind w:left="-57" w:right="-57"/>
              <w:jc w:val="center"/>
              <w:rPr>
                <w:sz w:val="24"/>
                <w:szCs w:val="24"/>
                <w:lang w:val="en-US"/>
              </w:rPr>
            </w:pPr>
            <w:r>
              <w:rPr>
                <w:sz w:val="24"/>
                <w:szCs w:val="24"/>
                <w:lang w:val="en-US"/>
              </w:rPr>
              <w:t>Name of the customer under the contract (address, contact person specifying the position, contact phone numbers)</w:t>
            </w:r>
          </w:p>
        </w:tc>
        <w:tc>
          <w:tcPr>
            <w:tcW w:w="864" w:type="pct"/>
            <w:vAlign w:val="center"/>
          </w:tcPr>
          <w:p w14:paraId="06E4A8C9" w14:textId="77777777" w:rsidR="000E0E6C" w:rsidRDefault="000E0E6C" w:rsidP="00617532">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693" w:type="pct"/>
            <w:vAlign w:val="center"/>
          </w:tcPr>
          <w:p w14:paraId="0D2BC96A" w14:textId="77777777" w:rsidR="000E0E6C" w:rsidRDefault="000E0E6C" w:rsidP="00617532">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07" w:type="pct"/>
            <w:vAlign w:val="center"/>
          </w:tcPr>
          <w:p w14:paraId="63DAA94B" w14:textId="77777777" w:rsidR="000E0E6C" w:rsidRDefault="000E0E6C" w:rsidP="00617532">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c>
          <w:tcPr>
            <w:tcW w:w="906" w:type="pct"/>
          </w:tcPr>
          <w:p w14:paraId="569D8E84" w14:textId="77777777" w:rsidR="000E0E6C" w:rsidRDefault="000E0E6C" w:rsidP="00617532">
            <w:pPr>
              <w:pStyle w:val="af8"/>
              <w:tabs>
                <w:tab w:val="left" w:pos="1332"/>
              </w:tabs>
              <w:ind w:left="-108" w:right="-108"/>
              <w:jc w:val="center"/>
              <w:rPr>
                <w:sz w:val="24"/>
                <w:szCs w:val="24"/>
                <w:lang w:val="en-US"/>
              </w:rPr>
            </w:pPr>
            <w:r w:rsidRPr="00B57E6B">
              <w:rPr>
                <w:sz w:val="24"/>
                <w:szCs w:val="24"/>
                <w:lang w:val="en-US"/>
              </w:rPr>
              <w:t>The field of business activity of the customer (</w:t>
            </w:r>
            <w:r>
              <w:rPr>
                <w:sz w:val="24"/>
                <w:szCs w:val="24"/>
                <w:lang w:val="en-US"/>
              </w:rPr>
              <w:t>industrial</w:t>
            </w:r>
            <w:r w:rsidRPr="00B57E6B">
              <w:rPr>
                <w:sz w:val="24"/>
                <w:szCs w:val="24"/>
                <w:lang w:val="en-US"/>
              </w:rPr>
              <w:t xml:space="preserve"> company</w:t>
            </w:r>
            <w:r>
              <w:rPr>
                <w:sz w:val="24"/>
                <w:szCs w:val="24"/>
                <w:lang w:val="en-US"/>
              </w:rPr>
              <w:t xml:space="preserve"> (</w:t>
            </w:r>
            <w:r w:rsidRPr="0042045D">
              <w:rPr>
                <w:sz w:val="24"/>
                <w:szCs w:val="24"/>
                <w:lang w:val="en-US"/>
              </w:rPr>
              <w:t>fuel industry</w:t>
            </w:r>
            <w:r>
              <w:rPr>
                <w:sz w:val="24"/>
                <w:szCs w:val="24"/>
                <w:lang w:val="en-US"/>
              </w:rPr>
              <w:t>/</w:t>
            </w:r>
            <w:r w:rsidRPr="0042045D">
              <w:rPr>
                <w:sz w:val="24"/>
                <w:szCs w:val="24"/>
                <w:lang w:val="en-US"/>
              </w:rPr>
              <w:t xml:space="preserve"> electric power industry</w:t>
            </w:r>
            <w:r>
              <w:rPr>
                <w:sz w:val="24"/>
                <w:szCs w:val="24"/>
                <w:lang w:val="en-US"/>
              </w:rPr>
              <w:t xml:space="preserve">/ chemical/ </w:t>
            </w:r>
            <w:r w:rsidRPr="0042045D">
              <w:rPr>
                <w:sz w:val="24"/>
                <w:szCs w:val="24"/>
                <w:lang w:val="en-US"/>
              </w:rPr>
              <w:t>petrochemical industry</w:t>
            </w:r>
            <w:r>
              <w:rPr>
                <w:sz w:val="24"/>
                <w:szCs w:val="24"/>
                <w:lang w:val="en-US"/>
              </w:rPr>
              <w:t>/</w:t>
            </w:r>
            <w:r w:rsidRPr="0042045D">
              <w:rPr>
                <w:sz w:val="24"/>
                <w:szCs w:val="24"/>
                <w:lang w:val="en-US"/>
              </w:rPr>
              <w:t xml:space="preserve"> metallurgy</w:t>
            </w:r>
            <w:r>
              <w:rPr>
                <w:sz w:val="24"/>
                <w:szCs w:val="24"/>
                <w:lang w:val="en-US"/>
              </w:rPr>
              <w:t>/</w:t>
            </w:r>
            <w:r w:rsidRPr="0042045D">
              <w:rPr>
                <w:sz w:val="24"/>
                <w:szCs w:val="24"/>
                <w:lang w:val="en-US"/>
              </w:rPr>
              <w:t xml:space="preserve"> oil industry</w:t>
            </w:r>
            <w:r>
              <w:rPr>
                <w:sz w:val="24"/>
                <w:szCs w:val="24"/>
                <w:lang w:val="en-US"/>
              </w:rPr>
              <w:t xml:space="preserve">/ mechanical engineering/ </w:t>
            </w:r>
            <w:r w:rsidRPr="0042045D">
              <w:rPr>
                <w:sz w:val="24"/>
                <w:szCs w:val="24"/>
                <w:lang w:val="en-US"/>
              </w:rPr>
              <w:t>metalworking</w:t>
            </w:r>
            <w:r>
              <w:rPr>
                <w:sz w:val="24"/>
                <w:szCs w:val="24"/>
                <w:lang w:val="en-US"/>
              </w:rPr>
              <w:t>/ mining industry/</w:t>
            </w:r>
            <w:r w:rsidRPr="0042045D">
              <w:rPr>
                <w:sz w:val="24"/>
                <w:szCs w:val="24"/>
                <w:lang w:val="en-US"/>
              </w:rPr>
              <w:t xml:space="preserve"> oil refining industry</w:t>
            </w:r>
            <w:r>
              <w:rPr>
                <w:sz w:val="24"/>
                <w:szCs w:val="24"/>
                <w:lang w:val="en-US"/>
              </w:rPr>
              <w:t>)</w:t>
            </w:r>
            <w:r w:rsidRPr="00B57E6B">
              <w:rPr>
                <w:sz w:val="24"/>
                <w:szCs w:val="24"/>
                <w:lang w:val="en-US"/>
              </w:rPr>
              <w:t>/ other)</w:t>
            </w:r>
          </w:p>
        </w:tc>
      </w:tr>
      <w:tr w:rsidR="000E0E6C" w14:paraId="366E3886" w14:textId="77777777" w:rsidTr="00546E40">
        <w:trPr>
          <w:trHeight w:val="304"/>
        </w:trPr>
        <w:tc>
          <w:tcPr>
            <w:tcW w:w="214" w:type="pct"/>
          </w:tcPr>
          <w:p w14:paraId="162AF941" w14:textId="77777777" w:rsidR="000E0E6C" w:rsidRDefault="000E0E6C" w:rsidP="00617532">
            <w:pPr>
              <w:pStyle w:val="af8"/>
              <w:ind w:left="-57" w:right="-57"/>
              <w:jc w:val="center"/>
              <w:rPr>
                <w:sz w:val="24"/>
                <w:szCs w:val="24"/>
              </w:rPr>
            </w:pPr>
            <w:r>
              <w:rPr>
                <w:sz w:val="24"/>
                <w:szCs w:val="24"/>
              </w:rPr>
              <w:t>1</w:t>
            </w:r>
          </w:p>
        </w:tc>
        <w:tc>
          <w:tcPr>
            <w:tcW w:w="744" w:type="pct"/>
          </w:tcPr>
          <w:p w14:paraId="09A8E9FD" w14:textId="77777777" w:rsidR="000E0E6C" w:rsidRDefault="000E0E6C" w:rsidP="00617532">
            <w:pPr>
              <w:pStyle w:val="af8"/>
              <w:ind w:left="-108" w:right="-108"/>
              <w:jc w:val="center"/>
              <w:rPr>
                <w:sz w:val="24"/>
                <w:szCs w:val="24"/>
              </w:rPr>
            </w:pPr>
            <w:r>
              <w:rPr>
                <w:sz w:val="24"/>
                <w:szCs w:val="24"/>
              </w:rPr>
              <w:t>2</w:t>
            </w:r>
          </w:p>
        </w:tc>
        <w:tc>
          <w:tcPr>
            <w:tcW w:w="672" w:type="pct"/>
            <w:gridSpan w:val="2"/>
          </w:tcPr>
          <w:p w14:paraId="30254B4E" w14:textId="77777777" w:rsidR="000E0E6C" w:rsidRDefault="000E0E6C" w:rsidP="00617532">
            <w:pPr>
              <w:pStyle w:val="af8"/>
              <w:ind w:left="-57" w:right="-57"/>
              <w:jc w:val="center"/>
              <w:rPr>
                <w:sz w:val="24"/>
                <w:szCs w:val="24"/>
              </w:rPr>
            </w:pPr>
            <w:r>
              <w:rPr>
                <w:sz w:val="24"/>
                <w:szCs w:val="24"/>
              </w:rPr>
              <w:t>3</w:t>
            </w:r>
          </w:p>
        </w:tc>
        <w:tc>
          <w:tcPr>
            <w:tcW w:w="864" w:type="pct"/>
          </w:tcPr>
          <w:p w14:paraId="21C6B240" w14:textId="77777777" w:rsidR="000E0E6C" w:rsidRDefault="000E0E6C" w:rsidP="00617532">
            <w:pPr>
              <w:pStyle w:val="af8"/>
              <w:ind w:left="-108" w:right="-108"/>
              <w:jc w:val="center"/>
              <w:rPr>
                <w:sz w:val="24"/>
                <w:szCs w:val="24"/>
              </w:rPr>
            </w:pPr>
            <w:r>
              <w:rPr>
                <w:sz w:val="24"/>
                <w:szCs w:val="24"/>
              </w:rPr>
              <w:t>4</w:t>
            </w:r>
          </w:p>
        </w:tc>
        <w:tc>
          <w:tcPr>
            <w:tcW w:w="693" w:type="pct"/>
          </w:tcPr>
          <w:p w14:paraId="5EB0FC97" w14:textId="77777777" w:rsidR="000E0E6C" w:rsidRDefault="000E0E6C" w:rsidP="00617532">
            <w:pPr>
              <w:pStyle w:val="af8"/>
              <w:tabs>
                <w:tab w:val="left" w:pos="1332"/>
              </w:tabs>
              <w:ind w:left="0" w:right="-108"/>
              <w:jc w:val="center"/>
              <w:rPr>
                <w:sz w:val="24"/>
                <w:szCs w:val="24"/>
                <w:lang w:val="en-US"/>
              </w:rPr>
            </w:pPr>
            <w:r>
              <w:rPr>
                <w:sz w:val="24"/>
                <w:szCs w:val="24"/>
                <w:lang w:val="en-US"/>
              </w:rPr>
              <w:t>5</w:t>
            </w:r>
          </w:p>
        </w:tc>
        <w:tc>
          <w:tcPr>
            <w:tcW w:w="907" w:type="pct"/>
          </w:tcPr>
          <w:p w14:paraId="46D727AA" w14:textId="77777777" w:rsidR="000E0E6C" w:rsidRDefault="000E0E6C" w:rsidP="00617532">
            <w:pPr>
              <w:pStyle w:val="af8"/>
              <w:tabs>
                <w:tab w:val="left" w:pos="1332"/>
              </w:tabs>
              <w:ind w:left="-108" w:right="-108"/>
              <w:jc w:val="center"/>
              <w:rPr>
                <w:sz w:val="24"/>
                <w:szCs w:val="24"/>
                <w:lang w:val="en-US"/>
              </w:rPr>
            </w:pPr>
            <w:r>
              <w:rPr>
                <w:sz w:val="24"/>
                <w:szCs w:val="24"/>
                <w:lang w:val="en-US"/>
              </w:rPr>
              <w:t>6</w:t>
            </w:r>
          </w:p>
        </w:tc>
        <w:tc>
          <w:tcPr>
            <w:tcW w:w="906" w:type="pct"/>
          </w:tcPr>
          <w:p w14:paraId="4719736F" w14:textId="77777777" w:rsidR="000E0E6C" w:rsidRDefault="000E0E6C" w:rsidP="00617532">
            <w:pPr>
              <w:pStyle w:val="af8"/>
              <w:tabs>
                <w:tab w:val="left" w:pos="1332"/>
              </w:tabs>
              <w:ind w:left="-108" w:right="-108"/>
              <w:jc w:val="center"/>
              <w:rPr>
                <w:sz w:val="24"/>
                <w:szCs w:val="24"/>
                <w:lang w:val="en-US"/>
              </w:rPr>
            </w:pPr>
            <w:r>
              <w:rPr>
                <w:sz w:val="24"/>
                <w:szCs w:val="24"/>
                <w:lang w:val="en-US"/>
              </w:rPr>
              <w:t>7</w:t>
            </w:r>
          </w:p>
        </w:tc>
      </w:tr>
      <w:tr w:rsidR="000E0E6C" w:rsidRPr="00546E40" w14:paraId="2A679397" w14:textId="77777777" w:rsidTr="00546E40">
        <w:trPr>
          <w:trHeight w:val="227"/>
        </w:trPr>
        <w:tc>
          <w:tcPr>
            <w:tcW w:w="214" w:type="pct"/>
          </w:tcPr>
          <w:p w14:paraId="3D7B464B" w14:textId="77777777" w:rsidR="000E0E6C" w:rsidRDefault="000E0E6C"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3880" w:type="pct"/>
            <w:gridSpan w:val="6"/>
          </w:tcPr>
          <w:p w14:paraId="3D448E60" w14:textId="77777777" w:rsidR="000E0E6C" w:rsidRDefault="000E0E6C" w:rsidP="00617532">
            <w:pPr>
              <w:pStyle w:val="af9"/>
              <w:spacing w:before="0" w:after="0"/>
              <w:rPr>
                <w:b/>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c>
          <w:tcPr>
            <w:tcW w:w="906" w:type="pct"/>
          </w:tcPr>
          <w:p w14:paraId="0A16DEA2" w14:textId="77777777" w:rsidR="000E0E6C" w:rsidRDefault="000E0E6C" w:rsidP="00617532">
            <w:pPr>
              <w:pStyle w:val="af9"/>
              <w:spacing w:before="0" w:after="0"/>
              <w:rPr>
                <w:b/>
                <w:szCs w:val="24"/>
                <w:lang w:val="en-US"/>
              </w:rPr>
            </w:pPr>
          </w:p>
        </w:tc>
      </w:tr>
      <w:tr w:rsidR="000E0E6C" w:rsidRPr="00546E40" w14:paraId="4403BF7F" w14:textId="77777777" w:rsidTr="00546E40">
        <w:trPr>
          <w:trHeight w:val="227"/>
        </w:trPr>
        <w:tc>
          <w:tcPr>
            <w:tcW w:w="214" w:type="pct"/>
          </w:tcPr>
          <w:p w14:paraId="6295DE2C" w14:textId="77777777" w:rsidR="000E0E6C" w:rsidRDefault="000E0E6C" w:rsidP="00BC1133">
            <w:pPr>
              <w:numPr>
                <w:ilvl w:val="0"/>
                <w:numId w:val="45"/>
              </w:numPr>
              <w:tabs>
                <w:tab w:val="left" w:pos="426"/>
              </w:tabs>
              <w:ind w:left="0" w:firstLine="0"/>
              <w:rPr>
                <w:b/>
                <w:lang w:val="en-US"/>
              </w:rPr>
            </w:pPr>
          </w:p>
        </w:tc>
        <w:tc>
          <w:tcPr>
            <w:tcW w:w="744" w:type="pct"/>
          </w:tcPr>
          <w:p w14:paraId="2A79216A" w14:textId="77777777" w:rsidR="000E0E6C" w:rsidRDefault="000E0E6C" w:rsidP="00617532">
            <w:pPr>
              <w:pStyle w:val="af9"/>
              <w:spacing w:before="0" w:after="0"/>
              <w:rPr>
                <w:b/>
                <w:szCs w:val="24"/>
                <w:lang w:val="en-US"/>
              </w:rPr>
            </w:pPr>
            <w:r>
              <w:rPr>
                <w:b/>
                <w:i/>
                <w:szCs w:val="24"/>
                <w:lang w:val="en-US"/>
              </w:rPr>
              <w:t>Contract No.1 dated dd.mm.yyyy</w:t>
            </w:r>
          </w:p>
        </w:tc>
        <w:tc>
          <w:tcPr>
            <w:tcW w:w="672" w:type="pct"/>
            <w:gridSpan w:val="2"/>
          </w:tcPr>
          <w:p w14:paraId="0403BAC6" w14:textId="77777777" w:rsidR="000E0E6C" w:rsidRDefault="000E0E6C" w:rsidP="00617532">
            <w:pPr>
              <w:pStyle w:val="af9"/>
              <w:spacing w:before="0" w:after="0"/>
              <w:rPr>
                <w:b/>
                <w:szCs w:val="24"/>
                <w:lang w:val="en-US"/>
              </w:rPr>
            </w:pPr>
          </w:p>
        </w:tc>
        <w:tc>
          <w:tcPr>
            <w:tcW w:w="864" w:type="pct"/>
          </w:tcPr>
          <w:p w14:paraId="1E20FA8D" w14:textId="77777777" w:rsidR="000E0E6C" w:rsidRDefault="000E0E6C" w:rsidP="00617532">
            <w:pPr>
              <w:pStyle w:val="af9"/>
              <w:spacing w:before="0" w:after="0"/>
              <w:rPr>
                <w:b/>
                <w:szCs w:val="24"/>
                <w:lang w:val="en-US"/>
              </w:rPr>
            </w:pPr>
          </w:p>
        </w:tc>
        <w:tc>
          <w:tcPr>
            <w:tcW w:w="693" w:type="pct"/>
          </w:tcPr>
          <w:p w14:paraId="7238A4AC" w14:textId="77777777" w:rsidR="000E0E6C" w:rsidRDefault="000E0E6C" w:rsidP="00617532">
            <w:pPr>
              <w:pStyle w:val="af9"/>
              <w:spacing w:before="0" w:after="0"/>
              <w:rPr>
                <w:b/>
                <w:szCs w:val="24"/>
                <w:lang w:val="en-US"/>
              </w:rPr>
            </w:pPr>
          </w:p>
        </w:tc>
        <w:tc>
          <w:tcPr>
            <w:tcW w:w="907" w:type="pct"/>
          </w:tcPr>
          <w:p w14:paraId="02125632" w14:textId="77777777" w:rsidR="000E0E6C" w:rsidRDefault="000E0E6C" w:rsidP="00617532">
            <w:pPr>
              <w:pStyle w:val="af9"/>
              <w:spacing w:before="0" w:after="0"/>
              <w:rPr>
                <w:b/>
                <w:szCs w:val="24"/>
                <w:lang w:val="en-US"/>
              </w:rPr>
            </w:pPr>
          </w:p>
        </w:tc>
        <w:tc>
          <w:tcPr>
            <w:tcW w:w="906" w:type="pct"/>
          </w:tcPr>
          <w:p w14:paraId="14816B72" w14:textId="77777777" w:rsidR="000E0E6C" w:rsidRDefault="000E0E6C" w:rsidP="00617532">
            <w:pPr>
              <w:pStyle w:val="af9"/>
              <w:spacing w:before="0" w:after="0"/>
              <w:rPr>
                <w:b/>
                <w:szCs w:val="24"/>
                <w:lang w:val="en-US"/>
              </w:rPr>
            </w:pPr>
          </w:p>
        </w:tc>
      </w:tr>
      <w:tr w:rsidR="000E0E6C" w14:paraId="77365A70" w14:textId="77777777" w:rsidTr="00546E40">
        <w:trPr>
          <w:trHeight w:val="227"/>
        </w:trPr>
        <w:tc>
          <w:tcPr>
            <w:tcW w:w="214" w:type="pct"/>
          </w:tcPr>
          <w:p w14:paraId="5ED635C4" w14:textId="77777777" w:rsidR="000E0E6C" w:rsidRDefault="000E0E6C" w:rsidP="000E0E6C">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280" w:type="pct"/>
            <w:gridSpan w:val="4"/>
          </w:tcPr>
          <w:p w14:paraId="5AD976BE" w14:textId="77777777" w:rsidR="000E0E6C" w:rsidRDefault="000E0E6C" w:rsidP="000E0E6C">
            <w:pPr>
              <w:pStyle w:val="af9"/>
              <w:spacing w:before="0" w:after="0"/>
              <w:rPr>
                <w:szCs w:val="24"/>
                <w:lang w:val="en-US"/>
              </w:rPr>
            </w:pPr>
            <w:r>
              <w:rPr>
                <w:i/>
                <w:szCs w:val="24"/>
                <w:lang w:val="en-US"/>
              </w:rPr>
              <w:t>Certificate of Acceptance and Delivery of Services No.1 dated dd.mm.yyyy to Contract No.1</w:t>
            </w:r>
          </w:p>
        </w:tc>
        <w:tc>
          <w:tcPr>
            <w:tcW w:w="693" w:type="pct"/>
            <w:vAlign w:val="center"/>
          </w:tcPr>
          <w:p w14:paraId="63AD4F5B" w14:textId="77777777" w:rsidR="000E0E6C" w:rsidRDefault="000E0E6C" w:rsidP="000E0E6C">
            <w:pPr>
              <w:pStyle w:val="af9"/>
              <w:spacing w:before="0" w:after="0"/>
              <w:jc w:val="center"/>
              <w:rPr>
                <w:szCs w:val="24"/>
              </w:rPr>
            </w:pPr>
            <w:r>
              <w:rPr>
                <w:szCs w:val="24"/>
              </w:rPr>
              <w:t>X</w:t>
            </w:r>
          </w:p>
        </w:tc>
        <w:tc>
          <w:tcPr>
            <w:tcW w:w="907" w:type="pct"/>
          </w:tcPr>
          <w:p w14:paraId="0ACA4B53" w14:textId="77777777" w:rsidR="000E0E6C" w:rsidRDefault="000E0E6C" w:rsidP="000E0E6C">
            <w:pPr>
              <w:pStyle w:val="af9"/>
              <w:spacing w:before="0" w:after="0"/>
              <w:rPr>
                <w:szCs w:val="24"/>
              </w:rPr>
            </w:pPr>
          </w:p>
        </w:tc>
        <w:tc>
          <w:tcPr>
            <w:tcW w:w="906" w:type="pct"/>
            <w:vAlign w:val="center"/>
          </w:tcPr>
          <w:p w14:paraId="0DB86CE6" w14:textId="77777777" w:rsidR="000E0E6C" w:rsidRDefault="000E0E6C" w:rsidP="000E0E6C">
            <w:pPr>
              <w:pStyle w:val="af9"/>
              <w:spacing w:before="0" w:after="0"/>
              <w:jc w:val="center"/>
              <w:rPr>
                <w:szCs w:val="24"/>
              </w:rPr>
            </w:pPr>
            <w:r>
              <w:rPr>
                <w:szCs w:val="24"/>
              </w:rPr>
              <w:t>X</w:t>
            </w:r>
          </w:p>
        </w:tc>
      </w:tr>
      <w:tr w:rsidR="000E0E6C" w14:paraId="35F17D18" w14:textId="77777777" w:rsidTr="00546E40">
        <w:trPr>
          <w:trHeight w:val="227"/>
        </w:trPr>
        <w:tc>
          <w:tcPr>
            <w:tcW w:w="214" w:type="pct"/>
          </w:tcPr>
          <w:p w14:paraId="7B38854D" w14:textId="77777777" w:rsidR="000E0E6C" w:rsidRDefault="000E0E6C" w:rsidP="000E0E6C">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280" w:type="pct"/>
            <w:gridSpan w:val="4"/>
          </w:tcPr>
          <w:p w14:paraId="425EDCAC" w14:textId="77777777" w:rsidR="000E0E6C" w:rsidRDefault="000E0E6C" w:rsidP="000E0E6C">
            <w:pPr>
              <w:pStyle w:val="af9"/>
              <w:spacing w:before="0" w:after="0"/>
              <w:rPr>
                <w:szCs w:val="24"/>
                <w:lang w:val="en-US"/>
              </w:rPr>
            </w:pPr>
            <w:r>
              <w:rPr>
                <w:i/>
                <w:szCs w:val="24"/>
                <w:lang w:val="en-US"/>
              </w:rPr>
              <w:t>Certificate of delivery and acceptance of rendered services No. 2 dated dd.mm.yyyy to Contract No.1</w:t>
            </w:r>
          </w:p>
        </w:tc>
        <w:tc>
          <w:tcPr>
            <w:tcW w:w="693" w:type="pct"/>
            <w:vAlign w:val="center"/>
          </w:tcPr>
          <w:p w14:paraId="4C449C82" w14:textId="77777777" w:rsidR="000E0E6C" w:rsidRDefault="000E0E6C" w:rsidP="000E0E6C">
            <w:pPr>
              <w:jc w:val="center"/>
            </w:pPr>
            <w:r>
              <w:t>X</w:t>
            </w:r>
          </w:p>
        </w:tc>
        <w:tc>
          <w:tcPr>
            <w:tcW w:w="907" w:type="pct"/>
          </w:tcPr>
          <w:p w14:paraId="7F3501E3" w14:textId="77777777" w:rsidR="000E0E6C" w:rsidRDefault="000E0E6C" w:rsidP="000E0E6C">
            <w:pPr>
              <w:pStyle w:val="af9"/>
              <w:spacing w:before="0" w:after="0"/>
              <w:rPr>
                <w:szCs w:val="24"/>
              </w:rPr>
            </w:pPr>
          </w:p>
        </w:tc>
        <w:tc>
          <w:tcPr>
            <w:tcW w:w="906" w:type="pct"/>
            <w:vAlign w:val="center"/>
          </w:tcPr>
          <w:p w14:paraId="2F96596D" w14:textId="77777777" w:rsidR="000E0E6C" w:rsidRDefault="000E0E6C" w:rsidP="000E0E6C">
            <w:pPr>
              <w:pStyle w:val="af9"/>
              <w:spacing w:before="0" w:after="0"/>
              <w:jc w:val="center"/>
              <w:rPr>
                <w:szCs w:val="24"/>
              </w:rPr>
            </w:pPr>
            <w:r>
              <w:t>X</w:t>
            </w:r>
          </w:p>
        </w:tc>
      </w:tr>
      <w:tr w:rsidR="000E0E6C" w14:paraId="1C42680C" w14:textId="77777777" w:rsidTr="00546E40">
        <w:trPr>
          <w:trHeight w:val="227"/>
        </w:trPr>
        <w:tc>
          <w:tcPr>
            <w:tcW w:w="214" w:type="pct"/>
          </w:tcPr>
          <w:p w14:paraId="0C58DB09" w14:textId="77777777" w:rsidR="000E0E6C" w:rsidRDefault="000E0E6C" w:rsidP="000E0E6C">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280" w:type="pct"/>
            <w:gridSpan w:val="4"/>
          </w:tcPr>
          <w:p w14:paraId="47D7AF87" w14:textId="77777777" w:rsidR="000E0E6C" w:rsidRDefault="000E0E6C" w:rsidP="000E0E6C">
            <w:pPr>
              <w:pStyle w:val="af9"/>
              <w:spacing w:before="0" w:after="0"/>
              <w:rPr>
                <w:szCs w:val="24"/>
              </w:rPr>
            </w:pPr>
            <w:r>
              <w:rPr>
                <w:i/>
                <w:szCs w:val="24"/>
              </w:rPr>
              <w:t>…</w:t>
            </w:r>
          </w:p>
        </w:tc>
        <w:tc>
          <w:tcPr>
            <w:tcW w:w="693" w:type="pct"/>
          </w:tcPr>
          <w:p w14:paraId="38759DEB" w14:textId="77777777" w:rsidR="000E0E6C" w:rsidRDefault="000E0E6C" w:rsidP="000E0E6C">
            <w:pPr>
              <w:pStyle w:val="af9"/>
              <w:spacing w:before="0" w:after="0"/>
              <w:jc w:val="center"/>
              <w:rPr>
                <w:szCs w:val="24"/>
              </w:rPr>
            </w:pPr>
            <w:r>
              <w:rPr>
                <w:szCs w:val="24"/>
              </w:rPr>
              <w:t>…</w:t>
            </w:r>
          </w:p>
        </w:tc>
        <w:tc>
          <w:tcPr>
            <w:tcW w:w="907" w:type="pct"/>
          </w:tcPr>
          <w:p w14:paraId="13380BFA" w14:textId="77777777" w:rsidR="000E0E6C" w:rsidRDefault="000E0E6C" w:rsidP="000E0E6C">
            <w:pPr>
              <w:pStyle w:val="af9"/>
              <w:spacing w:before="0" w:after="0"/>
              <w:rPr>
                <w:szCs w:val="24"/>
              </w:rPr>
            </w:pPr>
          </w:p>
        </w:tc>
        <w:tc>
          <w:tcPr>
            <w:tcW w:w="906" w:type="pct"/>
          </w:tcPr>
          <w:p w14:paraId="683033DC" w14:textId="77777777" w:rsidR="000E0E6C" w:rsidRDefault="000E0E6C" w:rsidP="000E0E6C">
            <w:pPr>
              <w:pStyle w:val="af9"/>
              <w:spacing w:before="0" w:after="0"/>
              <w:rPr>
                <w:szCs w:val="24"/>
              </w:rPr>
            </w:pPr>
          </w:p>
        </w:tc>
      </w:tr>
      <w:tr w:rsidR="000E0E6C" w14:paraId="6E0811BF" w14:textId="77777777" w:rsidTr="00546E40">
        <w:trPr>
          <w:trHeight w:val="227"/>
        </w:trPr>
        <w:tc>
          <w:tcPr>
            <w:tcW w:w="214" w:type="pct"/>
          </w:tcPr>
          <w:p w14:paraId="3A9E6821" w14:textId="77777777" w:rsidR="000E0E6C" w:rsidRDefault="000E0E6C" w:rsidP="000E0E6C">
            <w:pPr>
              <w:tabs>
                <w:tab w:val="num" w:pos="792"/>
              </w:tabs>
              <w:ind w:left="-288" w:firstLine="108"/>
              <w:jc w:val="center"/>
            </w:pPr>
            <w:r>
              <w:t>…</w:t>
            </w:r>
          </w:p>
        </w:tc>
        <w:tc>
          <w:tcPr>
            <w:tcW w:w="744" w:type="pct"/>
          </w:tcPr>
          <w:p w14:paraId="6A0D96AC" w14:textId="77777777" w:rsidR="000E0E6C" w:rsidRDefault="000E0E6C" w:rsidP="000E0E6C">
            <w:pPr>
              <w:pStyle w:val="af9"/>
              <w:spacing w:before="0" w:after="0"/>
              <w:rPr>
                <w:szCs w:val="24"/>
              </w:rPr>
            </w:pPr>
            <w:r>
              <w:rPr>
                <w:szCs w:val="24"/>
              </w:rPr>
              <w:t>…</w:t>
            </w:r>
          </w:p>
        </w:tc>
        <w:tc>
          <w:tcPr>
            <w:tcW w:w="672" w:type="pct"/>
            <w:gridSpan w:val="2"/>
          </w:tcPr>
          <w:p w14:paraId="265A38C6" w14:textId="77777777" w:rsidR="000E0E6C" w:rsidRDefault="000E0E6C" w:rsidP="000E0E6C">
            <w:pPr>
              <w:pStyle w:val="af9"/>
              <w:spacing w:before="0" w:after="0"/>
              <w:rPr>
                <w:szCs w:val="24"/>
              </w:rPr>
            </w:pPr>
          </w:p>
        </w:tc>
        <w:tc>
          <w:tcPr>
            <w:tcW w:w="864" w:type="pct"/>
          </w:tcPr>
          <w:p w14:paraId="6E40DA2B" w14:textId="77777777" w:rsidR="000E0E6C" w:rsidRDefault="000E0E6C" w:rsidP="000E0E6C">
            <w:pPr>
              <w:pStyle w:val="af9"/>
              <w:spacing w:before="0" w:after="0"/>
              <w:rPr>
                <w:szCs w:val="24"/>
              </w:rPr>
            </w:pPr>
          </w:p>
        </w:tc>
        <w:tc>
          <w:tcPr>
            <w:tcW w:w="693" w:type="pct"/>
          </w:tcPr>
          <w:p w14:paraId="48FEA672" w14:textId="77777777" w:rsidR="000E0E6C" w:rsidRDefault="000E0E6C" w:rsidP="000E0E6C">
            <w:pPr>
              <w:pStyle w:val="af9"/>
              <w:spacing w:before="0" w:after="0"/>
              <w:jc w:val="center"/>
              <w:rPr>
                <w:szCs w:val="24"/>
              </w:rPr>
            </w:pPr>
            <w:r>
              <w:rPr>
                <w:szCs w:val="24"/>
              </w:rPr>
              <w:t>…</w:t>
            </w:r>
          </w:p>
        </w:tc>
        <w:tc>
          <w:tcPr>
            <w:tcW w:w="907" w:type="pct"/>
          </w:tcPr>
          <w:p w14:paraId="6C4442F2" w14:textId="77777777" w:rsidR="000E0E6C" w:rsidRDefault="000E0E6C" w:rsidP="000E0E6C">
            <w:pPr>
              <w:pStyle w:val="af9"/>
              <w:spacing w:before="0" w:after="0"/>
              <w:rPr>
                <w:szCs w:val="24"/>
              </w:rPr>
            </w:pPr>
          </w:p>
        </w:tc>
        <w:tc>
          <w:tcPr>
            <w:tcW w:w="906" w:type="pct"/>
          </w:tcPr>
          <w:p w14:paraId="11C92E76" w14:textId="77777777" w:rsidR="000E0E6C" w:rsidRDefault="000E0E6C" w:rsidP="000E0E6C">
            <w:pPr>
              <w:pStyle w:val="af9"/>
              <w:spacing w:before="0" w:after="0"/>
              <w:rPr>
                <w:szCs w:val="24"/>
              </w:rPr>
            </w:pPr>
          </w:p>
        </w:tc>
      </w:tr>
      <w:tr w:rsidR="000E0E6C" w:rsidRPr="00546E40" w14:paraId="2A7ED5DF" w14:textId="77777777" w:rsidTr="00546E40">
        <w:trPr>
          <w:trHeight w:val="227"/>
        </w:trPr>
        <w:tc>
          <w:tcPr>
            <w:tcW w:w="214" w:type="pct"/>
          </w:tcPr>
          <w:p w14:paraId="469DC505" w14:textId="77777777" w:rsidR="000E0E6C" w:rsidRDefault="000E0E6C" w:rsidP="000E0E6C">
            <w:pPr>
              <w:numPr>
                <w:ilvl w:val="0"/>
                <w:numId w:val="45"/>
              </w:numPr>
              <w:tabs>
                <w:tab w:val="left" w:pos="426"/>
              </w:tabs>
              <w:ind w:left="0" w:firstLine="0"/>
              <w:rPr>
                <w:b/>
              </w:rPr>
            </w:pPr>
          </w:p>
        </w:tc>
        <w:tc>
          <w:tcPr>
            <w:tcW w:w="744" w:type="pct"/>
          </w:tcPr>
          <w:p w14:paraId="2D9C3BBE" w14:textId="77777777" w:rsidR="000E0E6C" w:rsidRDefault="000E0E6C" w:rsidP="000E0E6C">
            <w:pPr>
              <w:pStyle w:val="af9"/>
              <w:spacing w:before="0" w:after="0"/>
              <w:rPr>
                <w:szCs w:val="24"/>
                <w:lang w:val="en-US"/>
              </w:rPr>
            </w:pPr>
            <w:r>
              <w:rPr>
                <w:b/>
                <w:i/>
                <w:szCs w:val="24"/>
                <w:lang w:val="en-US"/>
              </w:rPr>
              <w:t>Contract No.2 dated dd.mm.yyyy</w:t>
            </w:r>
          </w:p>
        </w:tc>
        <w:tc>
          <w:tcPr>
            <w:tcW w:w="672" w:type="pct"/>
            <w:gridSpan w:val="2"/>
          </w:tcPr>
          <w:p w14:paraId="5DACA337" w14:textId="77777777" w:rsidR="000E0E6C" w:rsidRDefault="000E0E6C" w:rsidP="000E0E6C">
            <w:pPr>
              <w:pStyle w:val="af9"/>
              <w:spacing w:before="0" w:after="0"/>
              <w:rPr>
                <w:szCs w:val="24"/>
                <w:lang w:val="en-US"/>
              </w:rPr>
            </w:pPr>
          </w:p>
        </w:tc>
        <w:tc>
          <w:tcPr>
            <w:tcW w:w="864" w:type="pct"/>
          </w:tcPr>
          <w:p w14:paraId="42FE61DA" w14:textId="77777777" w:rsidR="000E0E6C" w:rsidRDefault="000E0E6C" w:rsidP="000E0E6C">
            <w:pPr>
              <w:pStyle w:val="af9"/>
              <w:spacing w:before="0" w:after="0"/>
              <w:rPr>
                <w:szCs w:val="24"/>
                <w:lang w:val="en-US"/>
              </w:rPr>
            </w:pPr>
          </w:p>
        </w:tc>
        <w:tc>
          <w:tcPr>
            <w:tcW w:w="693" w:type="pct"/>
          </w:tcPr>
          <w:p w14:paraId="33FCBF1D" w14:textId="77777777" w:rsidR="000E0E6C" w:rsidRDefault="000E0E6C" w:rsidP="000E0E6C">
            <w:pPr>
              <w:pStyle w:val="af9"/>
              <w:spacing w:before="0" w:after="0"/>
              <w:rPr>
                <w:szCs w:val="24"/>
                <w:lang w:val="en-US"/>
              </w:rPr>
            </w:pPr>
          </w:p>
        </w:tc>
        <w:tc>
          <w:tcPr>
            <w:tcW w:w="907" w:type="pct"/>
          </w:tcPr>
          <w:p w14:paraId="023C89FD" w14:textId="77777777" w:rsidR="000E0E6C" w:rsidRDefault="000E0E6C" w:rsidP="000E0E6C">
            <w:pPr>
              <w:pStyle w:val="af9"/>
              <w:spacing w:before="0" w:after="0"/>
              <w:rPr>
                <w:szCs w:val="24"/>
                <w:lang w:val="en-US"/>
              </w:rPr>
            </w:pPr>
          </w:p>
        </w:tc>
        <w:tc>
          <w:tcPr>
            <w:tcW w:w="906" w:type="pct"/>
          </w:tcPr>
          <w:p w14:paraId="67866934" w14:textId="77777777" w:rsidR="000E0E6C" w:rsidRDefault="000E0E6C" w:rsidP="000E0E6C">
            <w:pPr>
              <w:pStyle w:val="af9"/>
              <w:spacing w:before="0" w:after="0"/>
              <w:rPr>
                <w:szCs w:val="24"/>
                <w:lang w:val="en-US"/>
              </w:rPr>
            </w:pPr>
          </w:p>
        </w:tc>
      </w:tr>
      <w:tr w:rsidR="000E0E6C" w14:paraId="579635AB" w14:textId="77777777" w:rsidTr="00546E40">
        <w:trPr>
          <w:trHeight w:val="227"/>
        </w:trPr>
        <w:tc>
          <w:tcPr>
            <w:tcW w:w="214" w:type="pct"/>
          </w:tcPr>
          <w:p w14:paraId="5EDF9EA8" w14:textId="77777777" w:rsidR="000E0E6C" w:rsidRDefault="000E0E6C" w:rsidP="000E0E6C">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744" w:type="pct"/>
          </w:tcPr>
          <w:p w14:paraId="43D67A48" w14:textId="77777777" w:rsidR="000E0E6C" w:rsidRDefault="000E0E6C" w:rsidP="000E0E6C">
            <w:pPr>
              <w:pStyle w:val="af9"/>
              <w:spacing w:before="0" w:after="0"/>
              <w:rPr>
                <w:szCs w:val="24"/>
              </w:rPr>
            </w:pPr>
            <w:r>
              <w:rPr>
                <w:szCs w:val="24"/>
              </w:rPr>
              <w:t>…</w:t>
            </w:r>
          </w:p>
        </w:tc>
        <w:tc>
          <w:tcPr>
            <w:tcW w:w="672" w:type="pct"/>
            <w:gridSpan w:val="2"/>
          </w:tcPr>
          <w:p w14:paraId="161E018A" w14:textId="77777777" w:rsidR="000E0E6C" w:rsidRDefault="000E0E6C" w:rsidP="000E0E6C">
            <w:pPr>
              <w:pStyle w:val="af9"/>
              <w:spacing w:before="0" w:after="0"/>
              <w:rPr>
                <w:szCs w:val="24"/>
              </w:rPr>
            </w:pPr>
          </w:p>
        </w:tc>
        <w:tc>
          <w:tcPr>
            <w:tcW w:w="864" w:type="pct"/>
          </w:tcPr>
          <w:p w14:paraId="182DB565" w14:textId="77777777" w:rsidR="000E0E6C" w:rsidRDefault="000E0E6C" w:rsidP="000E0E6C">
            <w:pPr>
              <w:pStyle w:val="af9"/>
              <w:spacing w:before="0" w:after="0"/>
              <w:rPr>
                <w:szCs w:val="24"/>
              </w:rPr>
            </w:pPr>
          </w:p>
        </w:tc>
        <w:tc>
          <w:tcPr>
            <w:tcW w:w="693" w:type="pct"/>
          </w:tcPr>
          <w:p w14:paraId="2C94A841" w14:textId="77777777" w:rsidR="000E0E6C" w:rsidRDefault="000E0E6C" w:rsidP="000E0E6C">
            <w:pPr>
              <w:pStyle w:val="af9"/>
              <w:spacing w:before="0" w:after="0"/>
              <w:rPr>
                <w:szCs w:val="24"/>
              </w:rPr>
            </w:pPr>
          </w:p>
        </w:tc>
        <w:tc>
          <w:tcPr>
            <w:tcW w:w="907" w:type="pct"/>
          </w:tcPr>
          <w:p w14:paraId="5E0780CE" w14:textId="77777777" w:rsidR="000E0E6C" w:rsidRDefault="000E0E6C" w:rsidP="000E0E6C">
            <w:pPr>
              <w:pStyle w:val="af9"/>
              <w:spacing w:before="0" w:after="0"/>
              <w:rPr>
                <w:szCs w:val="24"/>
              </w:rPr>
            </w:pPr>
          </w:p>
        </w:tc>
        <w:tc>
          <w:tcPr>
            <w:tcW w:w="906" w:type="pct"/>
          </w:tcPr>
          <w:p w14:paraId="60E54BB4" w14:textId="77777777" w:rsidR="000E0E6C" w:rsidRDefault="000E0E6C" w:rsidP="000E0E6C">
            <w:pPr>
              <w:pStyle w:val="af9"/>
              <w:spacing w:before="0" w:after="0"/>
              <w:rPr>
                <w:szCs w:val="24"/>
              </w:rPr>
            </w:pPr>
          </w:p>
        </w:tc>
      </w:tr>
      <w:tr w:rsidR="000E0E6C" w14:paraId="21F599E8" w14:textId="77777777" w:rsidTr="00546E40">
        <w:trPr>
          <w:trHeight w:val="227"/>
        </w:trPr>
        <w:tc>
          <w:tcPr>
            <w:tcW w:w="214" w:type="pct"/>
          </w:tcPr>
          <w:p w14:paraId="3895D5EF" w14:textId="77777777" w:rsidR="000E0E6C" w:rsidRDefault="000E0E6C" w:rsidP="000E0E6C">
            <w:pPr>
              <w:tabs>
                <w:tab w:val="num" w:pos="792"/>
              </w:tabs>
              <w:ind w:left="-288" w:firstLine="108"/>
              <w:jc w:val="center"/>
            </w:pPr>
            <w:r>
              <w:t>…</w:t>
            </w:r>
          </w:p>
        </w:tc>
        <w:tc>
          <w:tcPr>
            <w:tcW w:w="744" w:type="pct"/>
          </w:tcPr>
          <w:p w14:paraId="673D127B" w14:textId="77777777" w:rsidR="000E0E6C" w:rsidRDefault="000E0E6C" w:rsidP="000E0E6C">
            <w:pPr>
              <w:pStyle w:val="af9"/>
              <w:spacing w:before="0" w:after="0"/>
              <w:rPr>
                <w:szCs w:val="24"/>
              </w:rPr>
            </w:pPr>
            <w:r>
              <w:rPr>
                <w:szCs w:val="24"/>
              </w:rPr>
              <w:t>…</w:t>
            </w:r>
          </w:p>
        </w:tc>
        <w:tc>
          <w:tcPr>
            <w:tcW w:w="672" w:type="pct"/>
            <w:gridSpan w:val="2"/>
          </w:tcPr>
          <w:p w14:paraId="2CFADEAA" w14:textId="77777777" w:rsidR="000E0E6C" w:rsidRDefault="000E0E6C" w:rsidP="000E0E6C">
            <w:pPr>
              <w:pStyle w:val="af9"/>
              <w:spacing w:before="0" w:after="0"/>
              <w:rPr>
                <w:szCs w:val="24"/>
              </w:rPr>
            </w:pPr>
          </w:p>
        </w:tc>
        <w:tc>
          <w:tcPr>
            <w:tcW w:w="864" w:type="pct"/>
          </w:tcPr>
          <w:p w14:paraId="2F3CDB67" w14:textId="77777777" w:rsidR="000E0E6C" w:rsidRDefault="000E0E6C" w:rsidP="000E0E6C">
            <w:pPr>
              <w:pStyle w:val="af9"/>
              <w:spacing w:before="0" w:after="0"/>
              <w:rPr>
                <w:szCs w:val="24"/>
              </w:rPr>
            </w:pPr>
          </w:p>
        </w:tc>
        <w:tc>
          <w:tcPr>
            <w:tcW w:w="693" w:type="pct"/>
          </w:tcPr>
          <w:p w14:paraId="4CB9C85F" w14:textId="77777777" w:rsidR="000E0E6C" w:rsidRDefault="000E0E6C" w:rsidP="000E0E6C">
            <w:pPr>
              <w:pStyle w:val="af9"/>
              <w:spacing w:before="0" w:after="0"/>
              <w:rPr>
                <w:szCs w:val="24"/>
              </w:rPr>
            </w:pPr>
          </w:p>
        </w:tc>
        <w:tc>
          <w:tcPr>
            <w:tcW w:w="907" w:type="pct"/>
          </w:tcPr>
          <w:p w14:paraId="0E48C912" w14:textId="77777777" w:rsidR="000E0E6C" w:rsidRDefault="000E0E6C" w:rsidP="000E0E6C">
            <w:pPr>
              <w:pStyle w:val="af9"/>
              <w:spacing w:before="0" w:after="0"/>
              <w:rPr>
                <w:szCs w:val="24"/>
              </w:rPr>
            </w:pPr>
          </w:p>
        </w:tc>
        <w:tc>
          <w:tcPr>
            <w:tcW w:w="906" w:type="pct"/>
          </w:tcPr>
          <w:p w14:paraId="195661E0" w14:textId="77777777" w:rsidR="000E0E6C" w:rsidRDefault="000E0E6C" w:rsidP="000E0E6C">
            <w:pPr>
              <w:pStyle w:val="af9"/>
              <w:spacing w:before="0" w:after="0"/>
              <w:rPr>
                <w:szCs w:val="24"/>
              </w:rPr>
            </w:pPr>
          </w:p>
        </w:tc>
      </w:tr>
      <w:tr w:rsidR="000E0E6C" w14:paraId="7D6728CA" w14:textId="77777777" w:rsidTr="00546E40">
        <w:trPr>
          <w:trHeight w:val="227"/>
        </w:trPr>
        <w:tc>
          <w:tcPr>
            <w:tcW w:w="2494" w:type="pct"/>
            <w:gridSpan w:val="5"/>
          </w:tcPr>
          <w:p w14:paraId="661E105A" w14:textId="77777777" w:rsidR="000E0E6C" w:rsidRDefault="000E0E6C" w:rsidP="000E0E6C">
            <w:pPr>
              <w:pStyle w:val="af9"/>
              <w:spacing w:before="0" w:after="0"/>
              <w:rPr>
                <w:b/>
                <w:szCs w:val="24"/>
              </w:rPr>
            </w:pPr>
            <w:r>
              <w:rPr>
                <w:b/>
                <w:szCs w:val="24"/>
              </w:rPr>
              <w:t>TOTAL:</w:t>
            </w:r>
          </w:p>
        </w:tc>
        <w:tc>
          <w:tcPr>
            <w:tcW w:w="693" w:type="pct"/>
          </w:tcPr>
          <w:p w14:paraId="2A6639F1" w14:textId="77777777" w:rsidR="000E0E6C" w:rsidRDefault="000E0E6C" w:rsidP="000E0E6C">
            <w:pPr>
              <w:ind w:left="57" w:right="57"/>
              <w:jc w:val="center"/>
              <w:rPr>
                <w:snapToGrid w:val="0"/>
              </w:rPr>
            </w:pPr>
            <w:r>
              <w:rPr>
                <w:snapToGrid w:val="0"/>
              </w:rPr>
              <w:t>X</w:t>
            </w:r>
          </w:p>
        </w:tc>
        <w:tc>
          <w:tcPr>
            <w:tcW w:w="907" w:type="pct"/>
          </w:tcPr>
          <w:p w14:paraId="2EC9A5F3" w14:textId="77777777" w:rsidR="000E0E6C" w:rsidRDefault="000E0E6C" w:rsidP="000E0E6C">
            <w:pPr>
              <w:pStyle w:val="af9"/>
              <w:spacing w:before="0" w:after="0"/>
              <w:jc w:val="center"/>
              <w:rPr>
                <w:b/>
                <w:szCs w:val="24"/>
              </w:rPr>
            </w:pPr>
            <w:r>
              <w:t>X</w:t>
            </w:r>
          </w:p>
        </w:tc>
        <w:tc>
          <w:tcPr>
            <w:tcW w:w="906" w:type="pct"/>
          </w:tcPr>
          <w:p w14:paraId="08F01520" w14:textId="77777777" w:rsidR="000E0E6C" w:rsidRPr="000E0E6C" w:rsidRDefault="000E0E6C" w:rsidP="000E0E6C">
            <w:pPr>
              <w:pStyle w:val="af9"/>
              <w:spacing w:before="0" w:after="0"/>
              <w:jc w:val="center"/>
              <w:rPr>
                <w:lang w:val="en-US"/>
              </w:rPr>
            </w:pPr>
            <w:r>
              <w:rPr>
                <w:lang w:val="en-US"/>
              </w:rPr>
              <w:t>X</w:t>
            </w:r>
          </w:p>
        </w:tc>
      </w:tr>
      <w:tr w:rsidR="000E0E6C" w:rsidRPr="00546E40" w14:paraId="5D214461" w14:textId="77777777" w:rsidTr="00546E40">
        <w:trPr>
          <w:trHeight w:val="227"/>
        </w:trPr>
        <w:tc>
          <w:tcPr>
            <w:tcW w:w="214" w:type="pct"/>
          </w:tcPr>
          <w:p w14:paraId="7994C81D" w14:textId="77777777" w:rsidR="000E0E6C" w:rsidRDefault="000E0E6C" w:rsidP="000E0E6C">
            <w:pPr>
              <w:pStyle w:val="afff"/>
              <w:numPr>
                <w:ilvl w:val="0"/>
                <w:numId w:val="44"/>
              </w:numPr>
              <w:tabs>
                <w:tab w:val="left" w:pos="284"/>
              </w:tabs>
              <w:spacing w:after="0"/>
              <w:ind w:left="0" w:firstLine="0"/>
              <w:contextualSpacing w:val="0"/>
              <w:rPr>
                <w:rFonts w:ascii="Times New Roman" w:hAnsi="Times New Roman"/>
                <w:sz w:val="24"/>
                <w:szCs w:val="24"/>
              </w:rPr>
            </w:pPr>
          </w:p>
        </w:tc>
        <w:tc>
          <w:tcPr>
            <w:tcW w:w="3880" w:type="pct"/>
            <w:gridSpan w:val="6"/>
          </w:tcPr>
          <w:p w14:paraId="5BCDEEC1" w14:textId="77777777" w:rsidR="000E0E6C" w:rsidRDefault="000E0E6C" w:rsidP="000E0E6C">
            <w:pPr>
              <w:ind w:left="57" w:right="57"/>
              <w:rPr>
                <w:b/>
                <w:lang w:val="en-US"/>
              </w:rPr>
            </w:pPr>
            <w:r>
              <w:rPr>
                <w:b/>
                <w:lang w:val="en-US"/>
              </w:rPr>
              <w:t>Joint contractor</w:t>
            </w:r>
            <w:r>
              <w:rPr>
                <w:b/>
                <w:i/>
                <w:lang w:val="en-US"/>
              </w:rPr>
              <w:t xml:space="preserve"> 1 _____________ [form of incorporation and name of Joint Contractor 1 to be specified]</w:t>
            </w:r>
          </w:p>
        </w:tc>
        <w:tc>
          <w:tcPr>
            <w:tcW w:w="906" w:type="pct"/>
          </w:tcPr>
          <w:p w14:paraId="064D4373" w14:textId="77777777" w:rsidR="000E0E6C" w:rsidRDefault="000E0E6C" w:rsidP="000E0E6C">
            <w:pPr>
              <w:ind w:left="57" w:right="57"/>
              <w:rPr>
                <w:b/>
                <w:lang w:val="en-US"/>
              </w:rPr>
            </w:pPr>
          </w:p>
        </w:tc>
      </w:tr>
      <w:tr w:rsidR="000E0E6C" w:rsidRPr="00546E40" w14:paraId="046631BC" w14:textId="77777777" w:rsidTr="00546E40">
        <w:trPr>
          <w:trHeight w:val="228"/>
        </w:trPr>
        <w:tc>
          <w:tcPr>
            <w:tcW w:w="214" w:type="pct"/>
          </w:tcPr>
          <w:p w14:paraId="60492084" w14:textId="77777777" w:rsidR="000E0E6C" w:rsidRDefault="000E0E6C" w:rsidP="000E0E6C">
            <w:pPr>
              <w:pStyle w:val="afff"/>
              <w:numPr>
                <w:ilvl w:val="1"/>
                <w:numId w:val="48"/>
              </w:numPr>
              <w:spacing w:after="0"/>
              <w:ind w:left="0" w:firstLine="0"/>
              <w:contextualSpacing w:val="0"/>
              <w:rPr>
                <w:rFonts w:ascii="Times New Roman" w:hAnsi="Times New Roman"/>
                <w:b/>
                <w:sz w:val="24"/>
                <w:szCs w:val="24"/>
                <w:lang w:val="en-US"/>
              </w:rPr>
            </w:pPr>
          </w:p>
        </w:tc>
        <w:tc>
          <w:tcPr>
            <w:tcW w:w="748" w:type="pct"/>
            <w:gridSpan w:val="2"/>
          </w:tcPr>
          <w:p w14:paraId="70715BA4" w14:textId="77777777" w:rsidR="000E0E6C" w:rsidRDefault="000E0E6C" w:rsidP="000E0E6C">
            <w:pPr>
              <w:ind w:left="57" w:right="57"/>
              <w:rPr>
                <w:snapToGrid w:val="0"/>
                <w:lang w:val="en-US"/>
              </w:rPr>
            </w:pPr>
            <w:r>
              <w:rPr>
                <w:b/>
                <w:i/>
                <w:lang w:val="en-US"/>
              </w:rPr>
              <w:t>Contract No.A dated dd.mm.yyyy</w:t>
            </w:r>
          </w:p>
        </w:tc>
        <w:tc>
          <w:tcPr>
            <w:tcW w:w="668" w:type="pct"/>
          </w:tcPr>
          <w:p w14:paraId="47D58DCD" w14:textId="77777777" w:rsidR="000E0E6C" w:rsidRDefault="000E0E6C" w:rsidP="000E0E6C">
            <w:pPr>
              <w:ind w:left="57" w:right="57"/>
              <w:rPr>
                <w:snapToGrid w:val="0"/>
                <w:lang w:val="en-US"/>
              </w:rPr>
            </w:pPr>
          </w:p>
        </w:tc>
        <w:tc>
          <w:tcPr>
            <w:tcW w:w="864" w:type="pct"/>
          </w:tcPr>
          <w:p w14:paraId="66ADC89D" w14:textId="77777777" w:rsidR="000E0E6C" w:rsidRDefault="000E0E6C" w:rsidP="000E0E6C">
            <w:pPr>
              <w:ind w:left="57" w:right="57"/>
              <w:rPr>
                <w:snapToGrid w:val="0"/>
                <w:lang w:val="en-US"/>
              </w:rPr>
            </w:pPr>
          </w:p>
        </w:tc>
        <w:tc>
          <w:tcPr>
            <w:tcW w:w="693" w:type="pct"/>
          </w:tcPr>
          <w:p w14:paraId="33F61264" w14:textId="77777777" w:rsidR="000E0E6C" w:rsidRDefault="000E0E6C" w:rsidP="000E0E6C">
            <w:pPr>
              <w:ind w:left="57" w:right="57"/>
              <w:rPr>
                <w:snapToGrid w:val="0"/>
                <w:lang w:val="en-US"/>
              </w:rPr>
            </w:pPr>
          </w:p>
        </w:tc>
        <w:tc>
          <w:tcPr>
            <w:tcW w:w="907" w:type="pct"/>
          </w:tcPr>
          <w:p w14:paraId="022C5AA0" w14:textId="77777777" w:rsidR="000E0E6C" w:rsidRDefault="000E0E6C" w:rsidP="000E0E6C">
            <w:pPr>
              <w:ind w:left="57" w:right="57"/>
              <w:rPr>
                <w:snapToGrid w:val="0"/>
                <w:lang w:val="en-US"/>
              </w:rPr>
            </w:pPr>
          </w:p>
        </w:tc>
        <w:tc>
          <w:tcPr>
            <w:tcW w:w="906" w:type="pct"/>
          </w:tcPr>
          <w:p w14:paraId="7A9D6CDC" w14:textId="77777777" w:rsidR="000E0E6C" w:rsidRDefault="000E0E6C" w:rsidP="000E0E6C">
            <w:pPr>
              <w:ind w:left="57" w:right="57"/>
              <w:rPr>
                <w:snapToGrid w:val="0"/>
                <w:lang w:val="en-US"/>
              </w:rPr>
            </w:pPr>
          </w:p>
        </w:tc>
      </w:tr>
      <w:tr w:rsidR="000E0E6C" w14:paraId="1718C099" w14:textId="77777777" w:rsidTr="00546E40">
        <w:trPr>
          <w:trHeight w:val="228"/>
        </w:trPr>
        <w:tc>
          <w:tcPr>
            <w:tcW w:w="214" w:type="pct"/>
          </w:tcPr>
          <w:p w14:paraId="5F8E9C70" w14:textId="77777777" w:rsidR="000E0E6C" w:rsidRDefault="000E0E6C" w:rsidP="000E0E6C">
            <w:pPr>
              <w:pStyle w:val="afff"/>
              <w:numPr>
                <w:ilvl w:val="2"/>
                <w:numId w:val="48"/>
              </w:numPr>
              <w:spacing w:after="0"/>
              <w:ind w:left="0" w:firstLine="0"/>
              <w:contextualSpacing w:val="0"/>
              <w:rPr>
                <w:rFonts w:ascii="Times New Roman" w:hAnsi="Times New Roman"/>
                <w:sz w:val="24"/>
                <w:szCs w:val="24"/>
                <w:lang w:val="en-US"/>
              </w:rPr>
            </w:pPr>
          </w:p>
        </w:tc>
        <w:tc>
          <w:tcPr>
            <w:tcW w:w="2280" w:type="pct"/>
            <w:gridSpan w:val="4"/>
          </w:tcPr>
          <w:p w14:paraId="7D1455CB" w14:textId="77777777" w:rsidR="000E0E6C" w:rsidRDefault="000E0E6C" w:rsidP="000E0E6C">
            <w:pPr>
              <w:pStyle w:val="af9"/>
              <w:spacing w:before="0" w:after="0"/>
              <w:rPr>
                <w:i/>
                <w:szCs w:val="24"/>
                <w:lang w:val="en-US"/>
              </w:rPr>
            </w:pPr>
            <w:r>
              <w:rPr>
                <w:i/>
                <w:szCs w:val="24"/>
                <w:lang w:val="en-US"/>
              </w:rPr>
              <w:t>Certificate of Acceptance and Delivery of Services No.1 dated dd.mm.yyyy to Contract No.A</w:t>
            </w:r>
          </w:p>
        </w:tc>
        <w:tc>
          <w:tcPr>
            <w:tcW w:w="693" w:type="pct"/>
          </w:tcPr>
          <w:p w14:paraId="102C362C" w14:textId="77777777" w:rsidR="000E0E6C" w:rsidRDefault="000E0E6C" w:rsidP="000E0E6C">
            <w:pPr>
              <w:ind w:left="57" w:right="57"/>
              <w:jc w:val="center"/>
              <w:rPr>
                <w:snapToGrid w:val="0"/>
              </w:rPr>
            </w:pPr>
            <w:r>
              <w:rPr>
                <w:snapToGrid w:val="0"/>
              </w:rPr>
              <w:t>X</w:t>
            </w:r>
          </w:p>
        </w:tc>
        <w:tc>
          <w:tcPr>
            <w:tcW w:w="907" w:type="pct"/>
          </w:tcPr>
          <w:p w14:paraId="0B26FF58" w14:textId="77777777" w:rsidR="000E0E6C" w:rsidRDefault="000E0E6C" w:rsidP="000E0E6C">
            <w:pPr>
              <w:ind w:left="57" w:right="57"/>
              <w:rPr>
                <w:snapToGrid w:val="0"/>
              </w:rPr>
            </w:pPr>
          </w:p>
        </w:tc>
        <w:tc>
          <w:tcPr>
            <w:tcW w:w="906" w:type="pct"/>
          </w:tcPr>
          <w:p w14:paraId="721E7FC6" w14:textId="77777777" w:rsidR="000E0E6C" w:rsidRPr="000E0E6C" w:rsidRDefault="000E0E6C" w:rsidP="000E0E6C">
            <w:pPr>
              <w:ind w:left="57" w:right="57"/>
              <w:jc w:val="center"/>
              <w:rPr>
                <w:snapToGrid w:val="0"/>
                <w:lang w:val="en-US"/>
              </w:rPr>
            </w:pPr>
            <w:r>
              <w:rPr>
                <w:snapToGrid w:val="0"/>
                <w:lang w:val="en-US"/>
              </w:rPr>
              <w:t>X</w:t>
            </w:r>
          </w:p>
        </w:tc>
      </w:tr>
      <w:tr w:rsidR="000E0E6C" w14:paraId="62D26885" w14:textId="77777777" w:rsidTr="00546E40">
        <w:trPr>
          <w:trHeight w:val="228"/>
        </w:trPr>
        <w:tc>
          <w:tcPr>
            <w:tcW w:w="214" w:type="pct"/>
          </w:tcPr>
          <w:p w14:paraId="2BA17630" w14:textId="77777777" w:rsidR="000E0E6C" w:rsidRDefault="000E0E6C" w:rsidP="000E0E6C">
            <w:pPr>
              <w:tabs>
                <w:tab w:val="num" w:pos="792"/>
              </w:tabs>
              <w:ind w:left="-288" w:firstLine="108"/>
              <w:jc w:val="center"/>
            </w:pPr>
            <w:r>
              <w:t>…</w:t>
            </w:r>
          </w:p>
        </w:tc>
        <w:tc>
          <w:tcPr>
            <w:tcW w:w="748" w:type="pct"/>
            <w:gridSpan w:val="2"/>
          </w:tcPr>
          <w:p w14:paraId="6C3FE9A6" w14:textId="77777777" w:rsidR="000E0E6C" w:rsidRDefault="000E0E6C" w:rsidP="000E0E6C">
            <w:pPr>
              <w:ind w:left="57" w:right="57"/>
              <w:rPr>
                <w:snapToGrid w:val="0"/>
              </w:rPr>
            </w:pPr>
            <w:r>
              <w:rPr>
                <w:snapToGrid w:val="0"/>
              </w:rPr>
              <w:t>…</w:t>
            </w:r>
          </w:p>
        </w:tc>
        <w:tc>
          <w:tcPr>
            <w:tcW w:w="668" w:type="pct"/>
          </w:tcPr>
          <w:p w14:paraId="6AF379D1" w14:textId="77777777" w:rsidR="000E0E6C" w:rsidRDefault="000E0E6C" w:rsidP="000E0E6C">
            <w:pPr>
              <w:ind w:left="57" w:right="57"/>
              <w:rPr>
                <w:snapToGrid w:val="0"/>
              </w:rPr>
            </w:pPr>
          </w:p>
        </w:tc>
        <w:tc>
          <w:tcPr>
            <w:tcW w:w="864" w:type="pct"/>
          </w:tcPr>
          <w:p w14:paraId="19953227" w14:textId="77777777" w:rsidR="000E0E6C" w:rsidRDefault="000E0E6C" w:rsidP="000E0E6C">
            <w:pPr>
              <w:ind w:left="57" w:right="57"/>
              <w:rPr>
                <w:snapToGrid w:val="0"/>
              </w:rPr>
            </w:pPr>
          </w:p>
        </w:tc>
        <w:tc>
          <w:tcPr>
            <w:tcW w:w="693" w:type="pct"/>
          </w:tcPr>
          <w:p w14:paraId="0BB1B2F3" w14:textId="77777777" w:rsidR="000E0E6C" w:rsidRDefault="000E0E6C" w:rsidP="000E0E6C">
            <w:pPr>
              <w:ind w:left="57" w:right="57"/>
              <w:jc w:val="center"/>
              <w:rPr>
                <w:snapToGrid w:val="0"/>
              </w:rPr>
            </w:pPr>
            <w:r>
              <w:rPr>
                <w:snapToGrid w:val="0"/>
              </w:rPr>
              <w:t>…</w:t>
            </w:r>
          </w:p>
        </w:tc>
        <w:tc>
          <w:tcPr>
            <w:tcW w:w="907" w:type="pct"/>
          </w:tcPr>
          <w:p w14:paraId="3B2AD145" w14:textId="77777777" w:rsidR="000E0E6C" w:rsidRDefault="000E0E6C" w:rsidP="000E0E6C">
            <w:pPr>
              <w:ind w:left="57" w:right="57"/>
              <w:rPr>
                <w:snapToGrid w:val="0"/>
              </w:rPr>
            </w:pPr>
          </w:p>
        </w:tc>
        <w:tc>
          <w:tcPr>
            <w:tcW w:w="906" w:type="pct"/>
          </w:tcPr>
          <w:p w14:paraId="74AB185C" w14:textId="77777777" w:rsidR="000E0E6C" w:rsidRDefault="000E0E6C" w:rsidP="000E0E6C">
            <w:pPr>
              <w:ind w:left="57" w:right="57"/>
              <w:rPr>
                <w:snapToGrid w:val="0"/>
              </w:rPr>
            </w:pPr>
          </w:p>
        </w:tc>
      </w:tr>
      <w:tr w:rsidR="000E0E6C" w14:paraId="6E5DE878" w14:textId="77777777" w:rsidTr="00546E40">
        <w:trPr>
          <w:trHeight w:val="228"/>
        </w:trPr>
        <w:tc>
          <w:tcPr>
            <w:tcW w:w="2494" w:type="pct"/>
            <w:gridSpan w:val="5"/>
          </w:tcPr>
          <w:p w14:paraId="3D00B41F" w14:textId="77777777" w:rsidR="000E0E6C" w:rsidRDefault="000E0E6C" w:rsidP="000E0E6C">
            <w:pPr>
              <w:ind w:left="57" w:right="57"/>
              <w:rPr>
                <w:snapToGrid w:val="0"/>
              </w:rPr>
            </w:pPr>
            <w:r>
              <w:rPr>
                <w:b/>
              </w:rPr>
              <w:t>TOTAL:</w:t>
            </w:r>
          </w:p>
        </w:tc>
        <w:tc>
          <w:tcPr>
            <w:tcW w:w="693" w:type="pct"/>
          </w:tcPr>
          <w:p w14:paraId="5F0AE220" w14:textId="77777777" w:rsidR="000E0E6C" w:rsidRDefault="000E0E6C" w:rsidP="000E0E6C">
            <w:pPr>
              <w:ind w:left="57" w:right="57"/>
              <w:jc w:val="center"/>
              <w:rPr>
                <w:snapToGrid w:val="0"/>
              </w:rPr>
            </w:pPr>
            <w:r>
              <w:rPr>
                <w:snapToGrid w:val="0"/>
              </w:rPr>
              <w:t>X</w:t>
            </w:r>
          </w:p>
        </w:tc>
        <w:tc>
          <w:tcPr>
            <w:tcW w:w="907" w:type="pct"/>
          </w:tcPr>
          <w:p w14:paraId="3F91CFCC" w14:textId="77777777" w:rsidR="000E0E6C" w:rsidRDefault="000E0E6C" w:rsidP="000E0E6C">
            <w:pPr>
              <w:ind w:left="57" w:right="57"/>
              <w:jc w:val="center"/>
              <w:rPr>
                <w:snapToGrid w:val="0"/>
              </w:rPr>
            </w:pPr>
            <w:r>
              <w:rPr>
                <w:snapToGrid w:val="0"/>
              </w:rPr>
              <w:t>X</w:t>
            </w:r>
          </w:p>
        </w:tc>
        <w:tc>
          <w:tcPr>
            <w:tcW w:w="906" w:type="pct"/>
          </w:tcPr>
          <w:p w14:paraId="57DDADB5" w14:textId="77777777" w:rsidR="000E0E6C" w:rsidRPr="000E0E6C" w:rsidRDefault="000E0E6C" w:rsidP="000E0E6C">
            <w:pPr>
              <w:ind w:left="57" w:right="57"/>
              <w:jc w:val="center"/>
              <w:rPr>
                <w:snapToGrid w:val="0"/>
                <w:lang w:val="en-US"/>
              </w:rPr>
            </w:pPr>
            <w:r>
              <w:rPr>
                <w:snapToGrid w:val="0"/>
                <w:lang w:val="en-US"/>
              </w:rPr>
              <w:t>X</w:t>
            </w:r>
          </w:p>
        </w:tc>
      </w:tr>
      <w:tr w:rsidR="000E0E6C" w:rsidRPr="00546E40" w14:paraId="45AAE052" w14:textId="77777777" w:rsidTr="00546E40">
        <w:trPr>
          <w:trHeight w:val="228"/>
        </w:trPr>
        <w:tc>
          <w:tcPr>
            <w:tcW w:w="214" w:type="pct"/>
          </w:tcPr>
          <w:p w14:paraId="23AC3D21" w14:textId="77777777" w:rsidR="000E0E6C" w:rsidRDefault="000E0E6C" w:rsidP="000E0E6C">
            <w:pPr>
              <w:pStyle w:val="afff"/>
              <w:numPr>
                <w:ilvl w:val="0"/>
                <w:numId w:val="44"/>
              </w:numPr>
              <w:tabs>
                <w:tab w:val="left" w:pos="284"/>
              </w:tabs>
              <w:spacing w:after="0"/>
              <w:ind w:left="0" w:firstLine="0"/>
              <w:contextualSpacing w:val="0"/>
              <w:rPr>
                <w:rFonts w:ascii="Times New Roman" w:hAnsi="Times New Roman"/>
                <w:sz w:val="24"/>
                <w:szCs w:val="24"/>
              </w:rPr>
            </w:pPr>
          </w:p>
        </w:tc>
        <w:tc>
          <w:tcPr>
            <w:tcW w:w="3880" w:type="pct"/>
            <w:gridSpan w:val="6"/>
          </w:tcPr>
          <w:p w14:paraId="21B1E671" w14:textId="77777777" w:rsidR="000E0E6C" w:rsidRDefault="000E0E6C" w:rsidP="000E0E6C">
            <w:pPr>
              <w:ind w:left="57" w:right="57"/>
              <w:rPr>
                <w:b/>
                <w:lang w:val="en-US"/>
              </w:rPr>
            </w:pPr>
            <w:r>
              <w:rPr>
                <w:b/>
                <w:lang w:val="en-US"/>
              </w:rPr>
              <w:t>Joint contractor</w:t>
            </w:r>
            <w:r>
              <w:rPr>
                <w:b/>
                <w:i/>
                <w:lang w:val="en-US"/>
              </w:rPr>
              <w:t xml:space="preserve"> 2_____________ [form of incorporation and name of Joint Contractor 1 to be specified]</w:t>
            </w:r>
          </w:p>
        </w:tc>
        <w:tc>
          <w:tcPr>
            <w:tcW w:w="906" w:type="pct"/>
          </w:tcPr>
          <w:p w14:paraId="40E25385" w14:textId="77777777" w:rsidR="000E0E6C" w:rsidRDefault="000E0E6C" w:rsidP="000E0E6C">
            <w:pPr>
              <w:ind w:left="57" w:right="57"/>
              <w:rPr>
                <w:b/>
                <w:lang w:val="en-US"/>
              </w:rPr>
            </w:pPr>
          </w:p>
        </w:tc>
      </w:tr>
      <w:tr w:rsidR="000E0E6C" w14:paraId="1D63309D" w14:textId="77777777" w:rsidTr="00546E40">
        <w:trPr>
          <w:trHeight w:val="228"/>
        </w:trPr>
        <w:tc>
          <w:tcPr>
            <w:tcW w:w="214" w:type="pct"/>
          </w:tcPr>
          <w:p w14:paraId="476C7CCF" w14:textId="77777777" w:rsidR="000E0E6C" w:rsidRDefault="000E0E6C" w:rsidP="000E0E6C">
            <w:pPr>
              <w:tabs>
                <w:tab w:val="num" w:pos="792"/>
              </w:tabs>
              <w:ind w:left="-288" w:firstLine="108"/>
              <w:jc w:val="center"/>
            </w:pPr>
            <w:r>
              <w:t>…</w:t>
            </w:r>
          </w:p>
        </w:tc>
        <w:tc>
          <w:tcPr>
            <w:tcW w:w="748" w:type="pct"/>
            <w:gridSpan w:val="2"/>
          </w:tcPr>
          <w:p w14:paraId="27FCF4EE" w14:textId="77777777" w:rsidR="000E0E6C" w:rsidRDefault="000E0E6C" w:rsidP="000E0E6C">
            <w:pPr>
              <w:ind w:left="57" w:right="57"/>
              <w:rPr>
                <w:snapToGrid w:val="0"/>
              </w:rPr>
            </w:pPr>
            <w:r>
              <w:rPr>
                <w:snapToGrid w:val="0"/>
              </w:rPr>
              <w:t>…</w:t>
            </w:r>
          </w:p>
        </w:tc>
        <w:tc>
          <w:tcPr>
            <w:tcW w:w="668" w:type="pct"/>
          </w:tcPr>
          <w:p w14:paraId="2E4D1F3C" w14:textId="77777777" w:rsidR="000E0E6C" w:rsidRDefault="000E0E6C" w:rsidP="000E0E6C">
            <w:pPr>
              <w:ind w:left="57" w:right="57"/>
              <w:rPr>
                <w:snapToGrid w:val="0"/>
              </w:rPr>
            </w:pPr>
          </w:p>
        </w:tc>
        <w:tc>
          <w:tcPr>
            <w:tcW w:w="864" w:type="pct"/>
          </w:tcPr>
          <w:p w14:paraId="5FB4134B" w14:textId="77777777" w:rsidR="000E0E6C" w:rsidRDefault="000E0E6C" w:rsidP="000E0E6C">
            <w:pPr>
              <w:ind w:left="57" w:right="57"/>
              <w:rPr>
                <w:snapToGrid w:val="0"/>
              </w:rPr>
            </w:pPr>
          </w:p>
        </w:tc>
        <w:tc>
          <w:tcPr>
            <w:tcW w:w="693" w:type="pct"/>
          </w:tcPr>
          <w:p w14:paraId="1A54FD90" w14:textId="77777777" w:rsidR="000E0E6C" w:rsidRDefault="000E0E6C" w:rsidP="000E0E6C">
            <w:pPr>
              <w:ind w:left="57" w:right="57"/>
              <w:rPr>
                <w:snapToGrid w:val="0"/>
              </w:rPr>
            </w:pPr>
          </w:p>
        </w:tc>
        <w:tc>
          <w:tcPr>
            <w:tcW w:w="907" w:type="pct"/>
          </w:tcPr>
          <w:p w14:paraId="49904492" w14:textId="77777777" w:rsidR="000E0E6C" w:rsidRDefault="000E0E6C" w:rsidP="000E0E6C">
            <w:pPr>
              <w:ind w:left="57" w:right="57"/>
              <w:rPr>
                <w:snapToGrid w:val="0"/>
              </w:rPr>
            </w:pPr>
          </w:p>
        </w:tc>
        <w:tc>
          <w:tcPr>
            <w:tcW w:w="906" w:type="pct"/>
          </w:tcPr>
          <w:p w14:paraId="3EA364EA" w14:textId="77777777" w:rsidR="000E0E6C" w:rsidRDefault="000E0E6C" w:rsidP="000E0E6C">
            <w:pPr>
              <w:ind w:left="57" w:right="57"/>
              <w:rPr>
                <w:snapToGrid w:val="0"/>
              </w:rPr>
            </w:pPr>
          </w:p>
        </w:tc>
      </w:tr>
      <w:tr w:rsidR="000E0E6C" w14:paraId="40E4204A" w14:textId="77777777" w:rsidTr="00546E40">
        <w:trPr>
          <w:trHeight w:val="228"/>
        </w:trPr>
        <w:tc>
          <w:tcPr>
            <w:tcW w:w="3187" w:type="pct"/>
            <w:gridSpan w:val="6"/>
          </w:tcPr>
          <w:p w14:paraId="014CB514" w14:textId="77777777" w:rsidR="000E0E6C" w:rsidRDefault="000E0E6C" w:rsidP="000E0E6C">
            <w:pPr>
              <w:ind w:left="57" w:right="57"/>
              <w:rPr>
                <w:snapToGrid w:val="0"/>
              </w:rPr>
            </w:pPr>
            <w:r>
              <w:rPr>
                <w:b/>
              </w:rPr>
              <w:t>TOTAL:</w:t>
            </w:r>
          </w:p>
        </w:tc>
        <w:tc>
          <w:tcPr>
            <w:tcW w:w="907" w:type="pct"/>
          </w:tcPr>
          <w:p w14:paraId="76CB8306" w14:textId="77777777" w:rsidR="000E0E6C" w:rsidRDefault="000E0E6C" w:rsidP="000E0E6C">
            <w:pPr>
              <w:ind w:left="57" w:right="57"/>
              <w:jc w:val="center"/>
              <w:rPr>
                <w:snapToGrid w:val="0"/>
              </w:rPr>
            </w:pPr>
            <w:r>
              <w:rPr>
                <w:snapToGrid w:val="0"/>
              </w:rPr>
              <w:t>X</w:t>
            </w:r>
          </w:p>
        </w:tc>
        <w:tc>
          <w:tcPr>
            <w:tcW w:w="906" w:type="pct"/>
          </w:tcPr>
          <w:p w14:paraId="786E7750" w14:textId="77777777" w:rsidR="000E0E6C" w:rsidRPr="000E0E6C" w:rsidRDefault="000E0E6C" w:rsidP="000E0E6C">
            <w:pPr>
              <w:ind w:left="57" w:right="57"/>
              <w:jc w:val="center"/>
              <w:rPr>
                <w:snapToGrid w:val="0"/>
                <w:lang w:val="en-US"/>
              </w:rPr>
            </w:pPr>
            <w:r>
              <w:rPr>
                <w:snapToGrid w:val="0"/>
                <w:lang w:val="en-US"/>
              </w:rPr>
              <w:t>X</w:t>
            </w:r>
          </w:p>
        </w:tc>
      </w:tr>
    </w:tbl>
    <w:p w14:paraId="0AB783D6" w14:textId="77777777" w:rsidR="004500E8" w:rsidRDefault="004500E8" w:rsidP="004500E8">
      <w:pPr>
        <w:pStyle w:val="Times12"/>
        <w:ind w:firstLine="0"/>
        <w:jc w:val="left"/>
        <w:rPr>
          <w:sz w:val="28"/>
          <w:szCs w:val="28"/>
        </w:rPr>
      </w:pPr>
    </w:p>
    <w:p w14:paraId="3D497120" w14:textId="77777777" w:rsidR="004500E8" w:rsidRDefault="004500E8" w:rsidP="004500E8">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45859DEF" w14:textId="77777777" w:rsidR="004500E8" w:rsidRDefault="004500E8" w:rsidP="004500E8">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3208B457" w14:textId="77777777" w:rsidR="004500E8" w:rsidRDefault="004500E8" w:rsidP="004500E8">
      <w:pPr>
        <w:pStyle w:val="Times12"/>
        <w:ind w:firstLine="709"/>
        <w:rPr>
          <w:bCs w:val="0"/>
          <w:sz w:val="28"/>
          <w:lang w:val="en-US"/>
        </w:rPr>
      </w:pPr>
      <w:r>
        <w:rPr>
          <w:bCs w:val="0"/>
          <w:sz w:val="28"/>
          <w:lang w:val="en-US"/>
        </w:rPr>
        <w:t>L.S.</w:t>
      </w:r>
    </w:p>
    <w:p w14:paraId="12FB3145" w14:textId="77777777" w:rsidR="004500E8" w:rsidRDefault="004500E8" w:rsidP="004500E8">
      <w:pPr>
        <w:pStyle w:val="Times12"/>
        <w:tabs>
          <w:tab w:val="left" w:pos="709"/>
          <w:tab w:val="left" w:pos="1134"/>
        </w:tabs>
        <w:ind w:firstLine="709"/>
        <w:rPr>
          <w:bCs w:val="0"/>
          <w:szCs w:val="24"/>
          <w:lang w:val="en-US"/>
        </w:rPr>
      </w:pPr>
      <w:r>
        <w:rPr>
          <w:bCs w:val="0"/>
          <w:szCs w:val="24"/>
          <w:lang w:val="en-US"/>
        </w:rPr>
        <w:t>INSTRUCTIONS FOR FILLING IN</w:t>
      </w:r>
    </w:p>
    <w:p w14:paraId="499DD85E"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47825FBF"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6F9FF4CE"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667F7B8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43B37550" w14:textId="444412E0" w:rsidR="004500E8" w:rsidRPr="001A5539" w:rsidRDefault="004500E8" w:rsidP="001A5539">
      <w:pPr>
        <w:pStyle w:val="Times12"/>
        <w:numPr>
          <w:ilvl w:val="0"/>
          <w:numId w:val="43"/>
        </w:numPr>
        <w:tabs>
          <w:tab w:val="clear" w:pos="960"/>
          <w:tab w:val="left" w:pos="993"/>
        </w:tabs>
        <w:ind w:left="0" w:firstLine="709"/>
        <w:rPr>
          <w:lang w:val="en-US"/>
        </w:rPr>
      </w:pPr>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w:t>
      </w:r>
      <w:r w:rsidR="00DF0472">
        <w:rPr>
          <w:szCs w:val="24"/>
          <w:lang w:val="en-US"/>
        </w:rPr>
        <w:t>rvices were provided (column 5)</w:t>
      </w:r>
      <w:r w:rsidR="00DA76F6">
        <w:rPr>
          <w:szCs w:val="24"/>
          <w:lang w:val="en-US"/>
        </w:rPr>
        <w:t xml:space="preserve">, </w:t>
      </w:r>
      <w:r w:rsidR="00DF0472">
        <w:rPr>
          <w:szCs w:val="24"/>
          <w:lang w:val="en-US"/>
        </w:rPr>
        <w:t>the deadline for services provision completion (column 6)</w:t>
      </w:r>
      <w:r w:rsidR="000E0E6C">
        <w:rPr>
          <w:szCs w:val="24"/>
          <w:lang w:val="en-US"/>
        </w:rPr>
        <w:t xml:space="preserve"> </w:t>
      </w:r>
      <w:r w:rsidR="001A5539" w:rsidRPr="001A5539">
        <w:rPr>
          <w:lang w:val="en-US"/>
        </w:rPr>
        <w:t>and the field of business activity of the customer (column 7).</w:t>
      </w:r>
    </w:p>
    <w:p w14:paraId="56A85487" w14:textId="77777777" w:rsidR="004500E8" w:rsidRDefault="004500E8" w:rsidP="00BC1133">
      <w:pPr>
        <w:pStyle w:val="Times12"/>
        <w:numPr>
          <w:ilvl w:val="0"/>
          <w:numId w:val="43"/>
        </w:numPr>
        <w:tabs>
          <w:tab w:val="left" w:pos="1134"/>
        </w:tabs>
        <w:ind w:left="0" w:right="680" w:firstLine="709"/>
        <w:rPr>
          <w:bCs w:val="0"/>
          <w:lang w:val="en-US"/>
        </w:rPr>
      </w:pPr>
      <w:r>
        <w:rPr>
          <w:szCs w:val="24"/>
          <w:lang w:val="en-US"/>
        </w:rPr>
        <w:lastRenderedPageBreak/>
        <w:t xml:space="preserve">The procurement participant may select the contracts which, in its opinion, describe its experience in the best possible way at its own discretion. </w:t>
      </w:r>
    </w:p>
    <w:p w14:paraId="12BFB06A" w14:textId="77777777" w:rsidR="00BA54B5" w:rsidRDefault="004500E8" w:rsidP="004500E8">
      <w:pPr>
        <w:jc w:val="right"/>
        <w:rPr>
          <w:bCs/>
          <w:sz w:val="28"/>
          <w:szCs w:val="28"/>
          <w:lang w:val="en-US"/>
        </w:rPr>
      </w:pPr>
      <w:r>
        <w:rPr>
          <w:b/>
          <w:i/>
          <w:lang w:val="en-US"/>
        </w:rPr>
        <w:br w:type="page"/>
      </w:r>
      <w:r w:rsidR="0072148A">
        <w:rPr>
          <w:sz w:val="28"/>
          <w:szCs w:val="28"/>
          <w:lang w:val="en-US"/>
        </w:rPr>
        <w:lastRenderedPageBreak/>
        <w:t>Form 5.</w:t>
      </w:r>
    </w:p>
    <w:p w14:paraId="5EDF7F2A" w14:textId="77777777" w:rsidR="00BA54B5" w:rsidRDefault="0072148A">
      <w:pPr>
        <w:pStyle w:val="Times12"/>
        <w:ind w:left="9781" w:firstLine="0"/>
        <w:jc w:val="left"/>
        <w:rPr>
          <w:iCs/>
          <w:sz w:val="22"/>
          <w:szCs w:val="20"/>
          <w:lang w:val="en-US"/>
        </w:rPr>
      </w:pPr>
      <w:r>
        <w:rPr>
          <w:iCs/>
          <w:sz w:val="22"/>
          <w:szCs w:val="20"/>
          <w:lang w:val="en-US"/>
        </w:rPr>
        <w:t>Appendix to the procurement bid</w:t>
      </w:r>
    </w:p>
    <w:p w14:paraId="3F1E51FD" w14:textId="77777777" w:rsidR="00BA54B5" w:rsidRDefault="0072148A">
      <w:pPr>
        <w:pStyle w:val="Times12"/>
        <w:ind w:left="9781" w:firstLine="0"/>
        <w:jc w:val="left"/>
        <w:rPr>
          <w:sz w:val="20"/>
          <w:szCs w:val="20"/>
          <w:lang w:val="en-US"/>
        </w:rPr>
      </w:pPr>
      <w:r>
        <w:rPr>
          <w:iCs/>
          <w:sz w:val="22"/>
          <w:szCs w:val="20"/>
          <w:lang w:val="en-US"/>
        </w:rPr>
        <w:t>dated ______________ 20___  No. ______</w:t>
      </w:r>
    </w:p>
    <w:p w14:paraId="093C27B0" w14:textId="77777777" w:rsidR="00BA54B5" w:rsidRDefault="00BA54B5">
      <w:pPr>
        <w:pStyle w:val="Times12"/>
        <w:jc w:val="right"/>
        <w:rPr>
          <w:b/>
          <w:bCs w:val="0"/>
          <w:sz w:val="22"/>
          <w:lang w:val="en-US"/>
        </w:rPr>
      </w:pPr>
    </w:p>
    <w:p w14:paraId="63CB3712" w14:textId="77777777" w:rsidR="00BA54B5" w:rsidRDefault="0072148A">
      <w:pPr>
        <w:jc w:val="center"/>
        <w:rPr>
          <w:b/>
          <w:i/>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27B08" w:rsidRPr="00E27B08">
        <w:rPr>
          <w:sz w:val="28"/>
          <w:szCs w:val="28"/>
          <w:lang w:val="en-US"/>
        </w:rPr>
        <w:t xml:space="preserve">for rendering services of informational support in India and Bangladesh </w:t>
      </w:r>
    </w:p>
    <w:p w14:paraId="060C86DC" w14:textId="77777777" w:rsidR="00BA54B5" w:rsidRDefault="00BA54B5">
      <w:pPr>
        <w:jc w:val="center"/>
        <w:rPr>
          <w:sz w:val="28"/>
          <w:szCs w:val="28"/>
          <w:lang w:val="en-US"/>
        </w:rPr>
      </w:pPr>
    </w:p>
    <w:p w14:paraId="299E46D1"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15" w:name="_План_распределения_выполнения"/>
      <w:bookmarkStart w:id="116" w:name="_План_распределения_выполнения_объем"/>
      <w:bookmarkStart w:id="117" w:name="_Toc256000022"/>
      <w:bookmarkStart w:id="118" w:name="_Toc37933868"/>
      <w:bookmarkStart w:id="119" w:name="_Toc255987085"/>
      <w:bookmarkStart w:id="120" w:name="_Toc390267531"/>
      <w:bookmarkStart w:id="121" w:name="_Toc438219400"/>
      <w:bookmarkEnd w:id="115"/>
      <w:bookmarkEnd w:id="116"/>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17"/>
      <w:bookmarkEnd w:id="118"/>
      <w:r>
        <w:rPr>
          <w:rFonts w:ascii="Times New Roman" w:hAnsi="Times New Roman" w:cs="Times New Roman"/>
          <w:b w:val="0"/>
          <w:i w:val="0"/>
          <w:lang w:val="en-US"/>
        </w:rPr>
        <w:t xml:space="preserve"> </w:t>
      </w:r>
      <w:bookmarkEnd w:id="119"/>
      <w:bookmarkEnd w:id="120"/>
      <w:bookmarkEnd w:id="121"/>
    </w:p>
    <w:p w14:paraId="380F8FCD" w14:textId="77777777" w:rsidR="00BA54B5" w:rsidRDefault="00BA54B5">
      <w:pPr>
        <w:jc w:val="right"/>
        <w:rPr>
          <w:b/>
          <w:i/>
          <w:lang w:val="en-US"/>
        </w:rPr>
      </w:pPr>
    </w:p>
    <w:p w14:paraId="480C7713" w14:textId="77777777" w:rsidR="00BA54B5" w:rsidRDefault="0072148A">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14:paraId="2140F84F" w14:textId="77777777" w:rsidR="00BA54B5" w:rsidRDefault="0072148A">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14:paraId="5482B176" w14:textId="77777777" w:rsidR="00BA54B5" w:rsidRDefault="0072148A">
      <w:pPr>
        <w:pStyle w:val="Times12"/>
        <w:tabs>
          <w:tab w:val="left" w:pos="2520"/>
        </w:tabs>
        <w:ind w:firstLine="0"/>
        <w:rPr>
          <w:sz w:val="28"/>
          <w:szCs w:val="28"/>
          <w:lang w:val="en-US"/>
        </w:rPr>
      </w:pPr>
      <w:r>
        <w:rPr>
          <w:sz w:val="28"/>
          <w:szCs w:val="28"/>
          <w:lang w:val="en-US"/>
        </w:rPr>
        <w:t>1. ________________________________________________________</w:t>
      </w:r>
    </w:p>
    <w:p w14:paraId="34DECFA3" w14:textId="77777777" w:rsidR="00BA54B5" w:rsidRDefault="0072148A">
      <w:pPr>
        <w:pStyle w:val="Times12"/>
        <w:ind w:firstLine="0"/>
        <w:rPr>
          <w:sz w:val="28"/>
          <w:szCs w:val="28"/>
        </w:rPr>
      </w:pPr>
      <w:r>
        <w:rPr>
          <w:sz w:val="28"/>
          <w:szCs w:val="28"/>
        </w:rPr>
        <w:t>2. ________________________________________________________</w:t>
      </w:r>
    </w:p>
    <w:p w14:paraId="62D07CE6" w14:textId="77777777" w:rsidR="00BA54B5" w:rsidRDefault="0072148A">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330A42" w:rsidRPr="00546E40" w14:paraId="0F0129B0" w14:textId="77777777" w:rsidTr="00330A42">
        <w:tc>
          <w:tcPr>
            <w:tcW w:w="426" w:type="dxa"/>
            <w:vMerge w:val="restart"/>
            <w:vAlign w:val="center"/>
          </w:tcPr>
          <w:p w14:paraId="735477D7" w14:textId="77777777" w:rsidR="00330A42" w:rsidRDefault="00330A42">
            <w:pPr>
              <w:pStyle w:val="af8"/>
              <w:ind w:left="-87" w:right="-108"/>
              <w:jc w:val="center"/>
              <w:rPr>
                <w:sz w:val="24"/>
                <w:szCs w:val="24"/>
              </w:rPr>
            </w:pPr>
            <w:r>
              <w:rPr>
                <w:sz w:val="24"/>
                <w:szCs w:val="24"/>
              </w:rPr>
              <w:t>Item No.</w:t>
            </w:r>
          </w:p>
        </w:tc>
        <w:tc>
          <w:tcPr>
            <w:tcW w:w="1722" w:type="dxa"/>
            <w:vMerge w:val="restart"/>
            <w:vAlign w:val="center"/>
          </w:tcPr>
          <w:p w14:paraId="0A866FB7" w14:textId="77777777" w:rsidR="00330A42" w:rsidRDefault="00330A42">
            <w:pPr>
              <w:pStyle w:val="af8"/>
              <w:ind w:left="-87" w:right="-108"/>
              <w:jc w:val="center"/>
              <w:rPr>
                <w:sz w:val="24"/>
                <w:szCs w:val="24"/>
              </w:rPr>
            </w:pPr>
            <w:r>
              <w:rPr>
                <w:sz w:val="24"/>
                <w:szCs w:val="24"/>
              </w:rPr>
              <w:t xml:space="preserve">Name of </w:t>
            </w:r>
            <w:r>
              <w:rPr>
                <w:snapToGrid/>
                <w:sz w:val="24"/>
                <w:szCs w:val="24"/>
              </w:rPr>
              <w:t>services</w:t>
            </w:r>
          </w:p>
        </w:tc>
        <w:tc>
          <w:tcPr>
            <w:tcW w:w="3410" w:type="dxa"/>
            <w:vMerge w:val="restart"/>
            <w:vAlign w:val="center"/>
          </w:tcPr>
          <w:p w14:paraId="627875A7" w14:textId="77777777" w:rsidR="00330A42" w:rsidRDefault="00330A42">
            <w:pPr>
              <w:pStyle w:val="af8"/>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5641" w:type="dxa"/>
            <w:gridSpan w:val="2"/>
            <w:vAlign w:val="center"/>
          </w:tcPr>
          <w:p w14:paraId="42466E05" w14:textId="77777777" w:rsidR="00330A42" w:rsidRDefault="00330A42">
            <w:pPr>
              <w:pStyle w:val="af8"/>
              <w:ind w:left="-87" w:right="-108"/>
              <w:jc w:val="center"/>
              <w:rPr>
                <w:sz w:val="24"/>
                <w:szCs w:val="24"/>
              </w:rPr>
            </w:pPr>
            <w:r>
              <w:rPr>
                <w:sz w:val="24"/>
                <w:szCs w:val="24"/>
              </w:rPr>
              <w:t xml:space="preserve">Cost </w:t>
            </w:r>
            <w:r>
              <w:rPr>
                <w:snapToGrid/>
                <w:sz w:val="24"/>
                <w:szCs w:val="24"/>
              </w:rPr>
              <w:t>of services</w:t>
            </w:r>
          </w:p>
        </w:tc>
        <w:tc>
          <w:tcPr>
            <w:tcW w:w="1985" w:type="dxa"/>
            <w:vMerge w:val="restart"/>
            <w:vAlign w:val="center"/>
          </w:tcPr>
          <w:p w14:paraId="22F7944E" w14:textId="77777777" w:rsidR="00330A42" w:rsidRDefault="00330A42">
            <w:pPr>
              <w:pStyle w:val="af8"/>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330A42" w:rsidRPr="00546E40" w14:paraId="3BA6FE69" w14:textId="77777777" w:rsidTr="00330A42">
        <w:tc>
          <w:tcPr>
            <w:tcW w:w="426" w:type="dxa"/>
            <w:vMerge/>
            <w:vAlign w:val="center"/>
          </w:tcPr>
          <w:p w14:paraId="3AA90500" w14:textId="77777777" w:rsidR="00330A42" w:rsidRDefault="00330A42">
            <w:pPr>
              <w:pStyle w:val="af8"/>
              <w:jc w:val="center"/>
              <w:rPr>
                <w:sz w:val="24"/>
                <w:szCs w:val="24"/>
                <w:lang w:val="en-US"/>
              </w:rPr>
            </w:pPr>
          </w:p>
        </w:tc>
        <w:tc>
          <w:tcPr>
            <w:tcW w:w="1722" w:type="dxa"/>
            <w:vMerge/>
            <w:vAlign w:val="center"/>
          </w:tcPr>
          <w:p w14:paraId="0131B675" w14:textId="77777777" w:rsidR="00330A42" w:rsidRDefault="00330A42">
            <w:pPr>
              <w:pStyle w:val="af8"/>
              <w:jc w:val="center"/>
              <w:rPr>
                <w:sz w:val="24"/>
                <w:szCs w:val="24"/>
                <w:lang w:val="en-US"/>
              </w:rPr>
            </w:pPr>
          </w:p>
        </w:tc>
        <w:tc>
          <w:tcPr>
            <w:tcW w:w="3410" w:type="dxa"/>
            <w:vMerge/>
            <w:vAlign w:val="center"/>
          </w:tcPr>
          <w:p w14:paraId="6B3157BB" w14:textId="77777777" w:rsidR="00330A42" w:rsidRDefault="00330A42">
            <w:pPr>
              <w:pStyle w:val="af8"/>
              <w:jc w:val="center"/>
              <w:rPr>
                <w:sz w:val="24"/>
                <w:szCs w:val="24"/>
                <w:lang w:val="en-US"/>
              </w:rPr>
            </w:pPr>
          </w:p>
        </w:tc>
        <w:tc>
          <w:tcPr>
            <w:tcW w:w="2835" w:type="dxa"/>
            <w:vAlign w:val="center"/>
          </w:tcPr>
          <w:p w14:paraId="5EFF87BC" w14:textId="77777777" w:rsidR="00330A42" w:rsidRDefault="00330A42">
            <w:pPr>
              <w:pStyle w:val="af8"/>
              <w:ind w:left="-87" w:right="-108"/>
              <w:jc w:val="center"/>
              <w:rPr>
                <w:sz w:val="24"/>
                <w:szCs w:val="24"/>
                <w:lang w:val="en-US"/>
              </w:rPr>
            </w:pPr>
            <w:r>
              <w:rPr>
                <w:sz w:val="24"/>
                <w:szCs w:val="24"/>
                <w:lang w:val="en-US"/>
              </w:rPr>
              <w:t xml:space="preserve">in money terms, in </w:t>
            </w:r>
            <w:r w:rsidR="00B610AF">
              <w:rPr>
                <w:bCs/>
                <w:lang w:val="en-US"/>
              </w:rPr>
              <w:t>INR</w:t>
            </w:r>
          </w:p>
          <w:p w14:paraId="0C0724C5" w14:textId="77777777" w:rsidR="00330A42" w:rsidRDefault="00330A42" w:rsidP="00E04EFC">
            <w:pPr>
              <w:pStyle w:val="af8"/>
              <w:jc w:val="center"/>
              <w:rPr>
                <w:sz w:val="24"/>
                <w:szCs w:val="24"/>
                <w:lang w:val="en-US"/>
              </w:rPr>
            </w:pPr>
            <w:r>
              <w:rPr>
                <w:sz w:val="24"/>
                <w:szCs w:val="24"/>
                <w:lang w:val="en-US"/>
              </w:rPr>
              <w:t>(including VAT)</w:t>
            </w:r>
          </w:p>
        </w:tc>
        <w:tc>
          <w:tcPr>
            <w:tcW w:w="2806" w:type="dxa"/>
            <w:vAlign w:val="center"/>
          </w:tcPr>
          <w:p w14:paraId="091A5B82" w14:textId="77777777" w:rsidR="00330A42" w:rsidRDefault="00330A42">
            <w:pPr>
              <w:pStyle w:val="af8"/>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14:paraId="533537B5" w14:textId="77777777" w:rsidR="00330A42" w:rsidRDefault="00330A42">
            <w:pPr>
              <w:pStyle w:val="af8"/>
              <w:jc w:val="center"/>
              <w:rPr>
                <w:sz w:val="24"/>
                <w:szCs w:val="24"/>
                <w:lang w:val="en-US"/>
              </w:rPr>
            </w:pPr>
          </w:p>
        </w:tc>
      </w:tr>
      <w:tr w:rsidR="00330A42" w14:paraId="5122A2CD" w14:textId="77777777" w:rsidTr="00330A42">
        <w:trPr>
          <w:cantSplit/>
        </w:trPr>
        <w:tc>
          <w:tcPr>
            <w:tcW w:w="426" w:type="dxa"/>
            <w:vAlign w:val="center"/>
          </w:tcPr>
          <w:p w14:paraId="107ACBF4" w14:textId="77777777" w:rsidR="00330A42" w:rsidRDefault="00330A42" w:rsidP="00330A42">
            <w:pPr>
              <w:pStyle w:val="af8"/>
              <w:jc w:val="center"/>
            </w:pPr>
            <w:r>
              <w:rPr>
                <w:sz w:val="24"/>
                <w:szCs w:val="24"/>
              </w:rPr>
              <w:t>1</w:t>
            </w:r>
          </w:p>
        </w:tc>
        <w:tc>
          <w:tcPr>
            <w:tcW w:w="1722" w:type="dxa"/>
            <w:vAlign w:val="center"/>
          </w:tcPr>
          <w:p w14:paraId="51EEFFE5" w14:textId="77777777" w:rsidR="00330A42" w:rsidRDefault="00330A42" w:rsidP="00330A42">
            <w:pPr>
              <w:pStyle w:val="af8"/>
              <w:jc w:val="center"/>
            </w:pPr>
            <w:r>
              <w:rPr>
                <w:sz w:val="24"/>
                <w:szCs w:val="24"/>
              </w:rPr>
              <w:t>2</w:t>
            </w:r>
          </w:p>
        </w:tc>
        <w:tc>
          <w:tcPr>
            <w:tcW w:w="3410" w:type="dxa"/>
            <w:vAlign w:val="center"/>
          </w:tcPr>
          <w:p w14:paraId="58DBCD21" w14:textId="77777777" w:rsidR="00330A42" w:rsidRDefault="00330A42" w:rsidP="00330A42">
            <w:pPr>
              <w:pStyle w:val="af8"/>
              <w:jc w:val="center"/>
            </w:pPr>
            <w:r>
              <w:rPr>
                <w:sz w:val="24"/>
                <w:szCs w:val="24"/>
              </w:rPr>
              <w:t>3</w:t>
            </w:r>
          </w:p>
        </w:tc>
        <w:tc>
          <w:tcPr>
            <w:tcW w:w="2835" w:type="dxa"/>
            <w:vAlign w:val="center"/>
          </w:tcPr>
          <w:p w14:paraId="03595C22" w14:textId="77777777" w:rsidR="00330A42" w:rsidRDefault="00330A42" w:rsidP="00330A42">
            <w:pPr>
              <w:pStyle w:val="af8"/>
              <w:jc w:val="center"/>
            </w:pPr>
            <w:r>
              <w:rPr>
                <w:sz w:val="24"/>
                <w:szCs w:val="24"/>
              </w:rPr>
              <w:t>4</w:t>
            </w:r>
          </w:p>
        </w:tc>
        <w:tc>
          <w:tcPr>
            <w:tcW w:w="2806" w:type="dxa"/>
            <w:vAlign w:val="center"/>
          </w:tcPr>
          <w:p w14:paraId="16304278" w14:textId="77777777" w:rsidR="00330A42" w:rsidRDefault="00330A42" w:rsidP="00330A42">
            <w:pPr>
              <w:pStyle w:val="af8"/>
              <w:ind w:left="-87" w:right="-108"/>
              <w:jc w:val="center"/>
            </w:pPr>
            <w:r>
              <w:rPr>
                <w:sz w:val="24"/>
                <w:szCs w:val="24"/>
              </w:rPr>
              <w:t>5</w:t>
            </w:r>
          </w:p>
        </w:tc>
        <w:tc>
          <w:tcPr>
            <w:tcW w:w="1985" w:type="dxa"/>
            <w:vAlign w:val="center"/>
          </w:tcPr>
          <w:p w14:paraId="5472BF53" w14:textId="77777777" w:rsidR="00330A42" w:rsidRDefault="00330A42" w:rsidP="00330A42">
            <w:pPr>
              <w:pStyle w:val="af8"/>
              <w:ind w:left="-87" w:right="-108"/>
              <w:jc w:val="center"/>
            </w:pPr>
            <w:r>
              <w:rPr>
                <w:sz w:val="24"/>
                <w:szCs w:val="24"/>
              </w:rPr>
              <w:t>6</w:t>
            </w:r>
          </w:p>
        </w:tc>
      </w:tr>
      <w:tr w:rsidR="00330A42" w14:paraId="01D6E2B4" w14:textId="77777777" w:rsidTr="00330A42">
        <w:tc>
          <w:tcPr>
            <w:tcW w:w="426" w:type="dxa"/>
          </w:tcPr>
          <w:p w14:paraId="38CC6F89" w14:textId="77777777" w:rsidR="00330A42" w:rsidRDefault="00330A42">
            <w:pPr>
              <w:pStyle w:val="af9"/>
              <w:tabs>
                <w:tab w:val="num" w:pos="0"/>
              </w:tabs>
              <w:ind w:left="0"/>
              <w:rPr>
                <w:szCs w:val="24"/>
              </w:rPr>
            </w:pPr>
          </w:p>
        </w:tc>
        <w:tc>
          <w:tcPr>
            <w:tcW w:w="1722" w:type="dxa"/>
          </w:tcPr>
          <w:p w14:paraId="15DFA52D" w14:textId="77777777" w:rsidR="00330A42" w:rsidRDefault="00330A42">
            <w:pPr>
              <w:pStyle w:val="af9"/>
              <w:rPr>
                <w:szCs w:val="24"/>
              </w:rPr>
            </w:pPr>
          </w:p>
        </w:tc>
        <w:tc>
          <w:tcPr>
            <w:tcW w:w="3410" w:type="dxa"/>
          </w:tcPr>
          <w:p w14:paraId="3FD070FC" w14:textId="77777777" w:rsidR="00330A42" w:rsidRDefault="00330A42">
            <w:pPr>
              <w:pStyle w:val="af9"/>
              <w:rPr>
                <w:szCs w:val="24"/>
              </w:rPr>
            </w:pPr>
          </w:p>
        </w:tc>
        <w:tc>
          <w:tcPr>
            <w:tcW w:w="2835" w:type="dxa"/>
          </w:tcPr>
          <w:p w14:paraId="3A8B51E2" w14:textId="77777777" w:rsidR="00330A42" w:rsidRDefault="00330A42">
            <w:pPr>
              <w:pStyle w:val="af9"/>
              <w:rPr>
                <w:szCs w:val="24"/>
              </w:rPr>
            </w:pPr>
          </w:p>
        </w:tc>
        <w:tc>
          <w:tcPr>
            <w:tcW w:w="2806" w:type="dxa"/>
          </w:tcPr>
          <w:p w14:paraId="0DD118E1" w14:textId="77777777" w:rsidR="00330A42" w:rsidRDefault="00330A42">
            <w:pPr>
              <w:pStyle w:val="af9"/>
              <w:rPr>
                <w:szCs w:val="24"/>
              </w:rPr>
            </w:pPr>
          </w:p>
        </w:tc>
        <w:tc>
          <w:tcPr>
            <w:tcW w:w="1985" w:type="dxa"/>
          </w:tcPr>
          <w:p w14:paraId="29B4380C" w14:textId="77777777" w:rsidR="00330A42" w:rsidRDefault="00330A42">
            <w:pPr>
              <w:pStyle w:val="af9"/>
              <w:rPr>
                <w:szCs w:val="24"/>
              </w:rPr>
            </w:pPr>
          </w:p>
        </w:tc>
      </w:tr>
      <w:tr w:rsidR="00330A42" w14:paraId="74EE2417" w14:textId="77777777" w:rsidTr="00330A42">
        <w:tc>
          <w:tcPr>
            <w:tcW w:w="426" w:type="dxa"/>
          </w:tcPr>
          <w:p w14:paraId="2BC3CBAA" w14:textId="77777777" w:rsidR="00330A42" w:rsidRDefault="00330A42">
            <w:pPr>
              <w:pStyle w:val="af9"/>
              <w:tabs>
                <w:tab w:val="num" w:pos="0"/>
              </w:tabs>
              <w:ind w:left="0"/>
              <w:rPr>
                <w:szCs w:val="24"/>
              </w:rPr>
            </w:pPr>
          </w:p>
        </w:tc>
        <w:tc>
          <w:tcPr>
            <w:tcW w:w="1722" w:type="dxa"/>
          </w:tcPr>
          <w:p w14:paraId="1168FC0D" w14:textId="77777777" w:rsidR="00330A42" w:rsidRDefault="00330A42">
            <w:pPr>
              <w:pStyle w:val="af9"/>
              <w:rPr>
                <w:szCs w:val="24"/>
              </w:rPr>
            </w:pPr>
          </w:p>
        </w:tc>
        <w:tc>
          <w:tcPr>
            <w:tcW w:w="3410" w:type="dxa"/>
          </w:tcPr>
          <w:p w14:paraId="039A2730" w14:textId="77777777" w:rsidR="00330A42" w:rsidRDefault="00330A42">
            <w:pPr>
              <w:pStyle w:val="af9"/>
              <w:rPr>
                <w:szCs w:val="24"/>
              </w:rPr>
            </w:pPr>
          </w:p>
        </w:tc>
        <w:tc>
          <w:tcPr>
            <w:tcW w:w="2835" w:type="dxa"/>
          </w:tcPr>
          <w:p w14:paraId="4BDE1336" w14:textId="77777777" w:rsidR="00330A42" w:rsidRDefault="00330A42">
            <w:pPr>
              <w:pStyle w:val="af9"/>
              <w:rPr>
                <w:szCs w:val="24"/>
              </w:rPr>
            </w:pPr>
          </w:p>
        </w:tc>
        <w:tc>
          <w:tcPr>
            <w:tcW w:w="2806" w:type="dxa"/>
          </w:tcPr>
          <w:p w14:paraId="2193CFFE" w14:textId="77777777" w:rsidR="00330A42" w:rsidRDefault="00330A42">
            <w:pPr>
              <w:pStyle w:val="af9"/>
              <w:rPr>
                <w:szCs w:val="24"/>
              </w:rPr>
            </w:pPr>
          </w:p>
        </w:tc>
        <w:tc>
          <w:tcPr>
            <w:tcW w:w="1985" w:type="dxa"/>
          </w:tcPr>
          <w:p w14:paraId="3E9F00CA" w14:textId="77777777" w:rsidR="00330A42" w:rsidRDefault="00330A42">
            <w:pPr>
              <w:pStyle w:val="af9"/>
              <w:rPr>
                <w:szCs w:val="24"/>
              </w:rPr>
            </w:pPr>
          </w:p>
        </w:tc>
      </w:tr>
      <w:tr w:rsidR="00330A42" w14:paraId="089D565D" w14:textId="77777777" w:rsidTr="00330A42">
        <w:tc>
          <w:tcPr>
            <w:tcW w:w="426" w:type="dxa"/>
          </w:tcPr>
          <w:p w14:paraId="6EEB76F8" w14:textId="77777777" w:rsidR="00330A42" w:rsidRDefault="00330A42">
            <w:pPr>
              <w:pStyle w:val="af9"/>
              <w:ind w:left="0"/>
              <w:rPr>
                <w:szCs w:val="24"/>
              </w:rPr>
            </w:pPr>
            <w:r>
              <w:rPr>
                <w:szCs w:val="24"/>
              </w:rPr>
              <w:t>…</w:t>
            </w:r>
          </w:p>
        </w:tc>
        <w:tc>
          <w:tcPr>
            <w:tcW w:w="1722" w:type="dxa"/>
          </w:tcPr>
          <w:p w14:paraId="5A400898" w14:textId="77777777" w:rsidR="00330A42" w:rsidRDefault="00330A42">
            <w:pPr>
              <w:pStyle w:val="af9"/>
              <w:rPr>
                <w:szCs w:val="24"/>
              </w:rPr>
            </w:pPr>
          </w:p>
        </w:tc>
        <w:tc>
          <w:tcPr>
            <w:tcW w:w="3410" w:type="dxa"/>
          </w:tcPr>
          <w:p w14:paraId="65969CD6" w14:textId="77777777" w:rsidR="00330A42" w:rsidRDefault="00330A42">
            <w:pPr>
              <w:pStyle w:val="af9"/>
              <w:rPr>
                <w:szCs w:val="24"/>
              </w:rPr>
            </w:pPr>
          </w:p>
        </w:tc>
        <w:tc>
          <w:tcPr>
            <w:tcW w:w="2835" w:type="dxa"/>
          </w:tcPr>
          <w:p w14:paraId="5E0BB3FA" w14:textId="77777777" w:rsidR="00330A42" w:rsidRDefault="00330A42">
            <w:pPr>
              <w:pStyle w:val="af9"/>
              <w:rPr>
                <w:szCs w:val="24"/>
              </w:rPr>
            </w:pPr>
          </w:p>
        </w:tc>
        <w:tc>
          <w:tcPr>
            <w:tcW w:w="2806" w:type="dxa"/>
          </w:tcPr>
          <w:p w14:paraId="02046FCA" w14:textId="77777777" w:rsidR="00330A42" w:rsidRDefault="00330A42">
            <w:pPr>
              <w:pStyle w:val="af9"/>
              <w:rPr>
                <w:szCs w:val="24"/>
              </w:rPr>
            </w:pPr>
          </w:p>
        </w:tc>
        <w:tc>
          <w:tcPr>
            <w:tcW w:w="1985" w:type="dxa"/>
          </w:tcPr>
          <w:p w14:paraId="7F41566B" w14:textId="77777777" w:rsidR="00330A42" w:rsidRDefault="00330A42">
            <w:pPr>
              <w:pStyle w:val="af9"/>
              <w:rPr>
                <w:szCs w:val="24"/>
              </w:rPr>
            </w:pPr>
          </w:p>
        </w:tc>
      </w:tr>
      <w:tr w:rsidR="00BA54B5" w14:paraId="1D725842" w14:textId="77777777" w:rsidTr="00330A42">
        <w:tc>
          <w:tcPr>
            <w:tcW w:w="5558" w:type="dxa"/>
            <w:gridSpan w:val="3"/>
          </w:tcPr>
          <w:p w14:paraId="1706F233" w14:textId="77777777" w:rsidR="00BA54B5" w:rsidRDefault="0072148A">
            <w:pPr>
              <w:pStyle w:val="af9"/>
              <w:rPr>
                <w:szCs w:val="24"/>
              </w:rPr>
            </w:pPr>
            <w:r>
              <w:rPr>
                <w:szCs w:val="24"/>
              </w:rPr>
              <w:t>TOTAL</w:t>
            </w:r>
          </w:p>
        </w:tc>
        <w:tc>
          <w:tcPr>
            <w:tcW w:w="2835" w:type="dxa"/>
          </w:tcPr>
          <w:p w14:paraId="00863BCA" w14:textId="77777777" w:rsidR="00BA54B5" w:rsidRDefault="00BA54B5">
            <w:pPr>
              <w:pStyle w:val="af9"/>
              <w:jc w:val="center"/>
              <w:rPr>
                <w:szCs w:val="24"/>
              </w:rPr>
            </w:pPr>
          </w:p>
        </w:tc>
        <w:tc>
          <w:tcPr>
            <w:tcW w:w="2806" w:type="dxa"/>
          </w:tcPr>
          <w:p w14:paraId="38B05CC5" w14:textId="77777777" w:rsidR="00BA54B5" w:rsidRDefault="0072148A">
            <w:pPr>
              <w:pStyle w:val="af9"/>
              <w:jc w:val="center"/>
              <w:rPr>
                <w:szCs w:val="24"/>
              </w:rPr>
            </w:pPr>
            <w:r>
              <w:rPr>
                <w:szCs w:val="24"/>
              </w:rPr>
              <w:t>100%</w:t>
            </w:r>
          </w:p>
        </w:tc>
        <w:tc>
          <w:tcPr>
            <w:tcW w:w="1985" w:type="dxa"/>
          </w:tcPr>
          <w:p w14:paraId="60E3C7BC" w14:textId="77777777" w:rsidR="00BA54B5" w:rsidRDefault="0072148A">
            <w:pPr>
              <w:pStyle w:val="af9"/>
              <w:jc w:val="center"/>
              <w:rPr>
                <w:szCs w:val="24"/>
              </w:rPr>
            </w:pPr>
            <w:r>
              <w:rPr>
                <w:szCs w:val="24"/>
              </w:rPr>
              <w:t>X</w:t>
            </w:r>
          </w:p>
        </w:tc>
      </w:tr>
    </w:tbl>
    <w:p w14:paraId="46B0911A" w14:textId="77777777" w:rsidR="00BA54B5" w:rsidRDefault="00BA54B5">
      <w:pPr>
        <w:pStyle w:val="afff1"/>
        <w:tabs>
          <w:tab w:val="clear" w:pos="1134"/>
        </w:tabs>
        <w:autoSpaceDE w:val="0"/>
        <w:autoSpaceDN w:val="0"/>
        <w:spacing w:line="240" w:lineRule="auto"/>
        <w:ind w:firstLine="0"/>
        <w:rPr>
          <w:sz w:val="28"/>
          <w:szCs w:val="28"/>
        </w:rPr>
      </w:pPr>
    </w:p>
    <w:p w14:paraId="7EBB63F7"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75F6EC8B"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CDD8D67" w14:textId="77777777" w:rsidR="00BA54B5" w:rsidRDefault="0072148A">
      <w:pPr>
        <w:pStyle w:val="Times12"/>
        <w:ind w:firstLine="709"/>
        <w:rPr>
          <w:bCs w:val="0"/>
          <w:sz w:val="28"/>
          <w:lang w:val="en-US"/>
        </w:rPr>
      </w:pPr>
      <w:r>
        <w:rPr>
          <w:bCs w:val="0"/>
          <w:sz w:val="28"/>
          <w:lang w:val="en-US"/>
        </w:rPr>
        <w:t>L.S.</w:t>
      </w:r>
    </w:p>
    <w:p w14:paraId="7A867A76" w14:textId="77777777" w:rsidR="00BA54B5" w:rsidRDefault="00BA54B5">
      <w:pPr>
        <w:pStyle w:val="Times12"/>
        <w:rPr>
          <w:szCs w:val="24"/>
          <w:lang w:val="en-US"/>
        </w:rPr>
      </w:pPr>
    </w:p>
    <w:p w14:paraId="1414FD1A" w14:textId="77777777" w:rsidR="00BA54B5" w:rsidRDefault="0072148A">
      <w:pPr>
        <w:pStyle w:val="Times12"/>
        <w:tabs>
          <w:tab w:val="left" w:pos="1134"/>
        </w:tabs>
        <w:ind w:right="-179" w:firstLine="709"/>
        <w:rPr>
          <w:bCs w:val="0"/>
          <w:szCs w:val="24"/>
          <w:lang w:val="en-US"/>
        </w:rPr>
      </w:pPr>
      <w:r>
        <w:rPr>
          <w:bCs w:val="0"/>
          <w:szCs w:val="24"/>
          <w:lang w:val="en-US"/>
        </w:rPr>
        <w:t>INSTRUCTIONS FOR FILLING IN</w:t>
      </w:r>
    </w:p>
    <w:p w14:paraId="043E8838" w14:textId="77777777" w:rsidR="00BA54B5" w:rsidRDefault="0072148A" w:rsidP="00BC1133">
      <w:pPr>
        <w:pStyle w:val="Times12"/>
        <w:numPr>
          <w:ilvl w:val="0"/>
          <w:numId w:val="50"/>
        </w:numPr>
        <w:ind w:left="0" w:right="-179" w:firstLine="709"/>
        <w:rPr>
          <w:szCs w:val="24"/>
          <w:lang w:val="en-US"/>
        </w:rPr>
      </w:pPr>
      <w:r>
        <w:rPr>
          <w:szCs w:val="24"/>
          <w:lang w:val="en-US"/>
        </w:rPr>
        <w:lastRenderedPageBreak/>
        <w:t>These instructions should not be reproduced in the documents prepared by the procurement participant.</w:t>
      </w:r>
    </w:p>
    <w:p w14:paraId="6DFC818A"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provides the number and the date of the procurement bid, supplemented with this certificate.</w:t>
      </w:r>
    </w:p>
    <w:p w14:paraId="0B0289FD" w14:textId="77777777" w:rsidR="00BA54B5" w:rsidRDefault="0072148A" w:rsidP="00BC1133">
      <w:pPr>
        <w:pStyle w:val="Times12"/>
        <w:numPr>
          <w:ilvl w:val="0"/>
          <w:numId w:val="50"/>
        </w:numPr>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14:paraId="7B747650"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shall indicate the following in this form:</w:t>
      </w:r>
    </w:p>
    <w:p w14:paraId="3DEBDF3D" w14:textId="77777777" w:rsidR="00BA54B5" w:rsidRDefault="0072148A" w:rsidP="00BC1133">
      <w:pPr>
        <w:pStyle w:val="Times12"/>
        <w:numPr>
          <w:ilvl w:val="0"/>
          <w:numId w:val="49"/>
        </w:numPr>
        <w:ind w:left="1080" w:hanging="371"/>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14:paraId="1CDFEA86" w14:textId="77777777" w:rsidR="00BA54B5" w:rsidRDefault="0072148A" w:rsidP="00BC1133">
      <w:pPr>
        <w:pStyle w:val="Times12"/>
        <w:numPr>
          <w:ilvl w:val="0"/>
          <w:numId w:val="49"/>
        </w:numPr>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sidR="0053557C" w:rsidRPr="00673020">
        <w:rPr>
          <w:bCs w:val="0"/>
          <w:lang w:val="en-US"/>
        </w:rPr>
        <w:t>Services Cost Calculation</w:t>
      </w:r>
      <w:r w:rsidR="00AB5B3F">
        <w:rPr>
          <w:lang w:val="en-US"/>
        </w:rPr>
        <w:t xml:space="preserve"> </w:t>
      </w:r>
      <w:r>
        <w:rPr>
          <w:lang w:val="en-US"/>
        </w:rPr>
        <w:t xml:space="preserve">(Form </w:t>
      </w:r>
      <w:r>
        <w:rPr>
          <w:bCs w:val="0"/>
          <w:szCs w:val="24"/>
          <w:lang w:val="en-US"/>
        </w:rPr>
        <w:t>3</w:t>
      </w:r>
      <w:r>
        <w:rPr>
          <w:lang w:val="en-US"/>
        </w:rPr>
        <w:t>);</w:t>
      </w:r>
    </w:p>
    <w:p w14:paraId="5534D578" w14:textId="77777777" w:rsidR="00BA54B5" w:rsidRDefault="0072148A" w:rsidP="00BC1133">
      <w:pPr>
        <w:pStyle w:val="Times12"/>
        <w:numPr>
          <w:ilvl w:val="0"/>
          <w:numId w:val="49"/>
        </w:numPr>
        <w:ind w:left="1080" w:hanging="371"/>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sidR="00417BA3">
        <w:rPr>
          <w:szCs w:val="24"/>
          <w:lang w:val="en-US"/>
        </w:rPr>
        <w:t>.</w:t>
      </w:r>
    </w:p>
    <w:p w14:paraId="66EE3EAC" w14:textId="77777777" w:rsidR="00BA54B5" w:rsidRDefault="0072148A" w:rsidP="00BC1133">
      <w:pPr>
        <w:pStyle w:val="Times12"/>
        <w:numPr>
          <w:ilvl w:val="0"/>
          <w:numId w:val="50"/>
        </w:numPr>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14:paraId="5CE743C5" w14:textId="77777777" w:rsidR="00BA54B5" w:rsidRDefault="00BA54B5">
      <w:pPr>
        <w:jc w:val="both"/>
        <w:rPr>
          <w:lang w:val="en-US"/>
        </w:rPr>
      </w:pPr>
    </w:p>
    <w:p w14:paraId="2F1FBD00" w14:textId="77777777" w:rsidR="00BA54B5" w:rsidRDefault="00BA54B5">
      <w:pPr>
        <w:rPr>
          <w:b/>
          <w:bCs/>
          <w:i/>
          <w:lang w:val="en-US"/>
        </w:rPr>
      </w:pPr>
    </w:p>
    <w:p w14:paraId="6FA27A12" w14:textId="77777777" w:rsidR="006E7A0D" w:rsidRPr="00B113F8" w:rsidRDefault="0072148A" w:rsidP="006E7A0D">
      <w:pPr>
        <w:widowControl w:val="0"/>
        <w:autoSpaceDE w:val="0"/>
        <w:autoSpaceDN w:val="0"/>
        <w:adjustRightInd w:val="0"/>
        <w:jc w:val="both"/>
        <w:rPr>
          <w:lang w:val="en-US"/>
        </w:rPr>
      </w:pPr>
      <w:r>
        <w:rPr>
          <w:b/>
          <w:i/>
          <w:lang w:val="en-US"/>
        </w:rPr>
        <w:br w:type="page"/>
      </w:r>
    </w:p>
    <w:p w14:paraId="4731F2E9" w14:textId="77777777"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14:paraId="62409D8C" w14:textId="77777777" w:rsidR="00A04271" w:rsidRPr="00CF284F" w:rsidRDefault="00A04271" w:rsidP="00CF284F">
      <w:pPr>
        <w:pStyle w:val="afff"/>
        <w:keepNext/>
        <w:spacing w:before="120" w:after="120" w:line="240" w:lineRule="auto"/>
        <w:contextualSpacing w:val="0"/>
        <w:jc w:val="both"/>
        <w:outlineLvl w:val="0"/>
        <w:rPr>
          <w:rFonts w:ascii="Times New Roman" w:eastAsia="Times New Roman" w:hAnsi="Times New Roman"/>
          <w:iCs/>
          <w:vanish/>
          <w:sz w:val="28"/>
          <w:szCs w:val="28"/>
          <w:lang w:val="en-US" w:eastAsia="ru-RU"/>
        </w:rPr>
      </w:pPr>
      <w:bookmarkStart w:id="122" w:name="_Справка_об_участии_в_судебных_разби"/>
      <w:bookmarkStart w:id="123" w:name="_Справка_об_участии"/>
      <w:bookmarkStart w:id="124" w:name="_БАНКОВСКАЯ_ГАРАНТИЯ_ОБЕСПЕЧЕНИЯ_1"/>
      <w:bookmarkStart w:id="125" w:name="_INDEPENDENT_GUARANTEE_TO"/>
      <w:bookmarkStart w:id="126" w:name="_Ref401060816"/>
      <w:bookmarkStart w:id="127" w:name="_Toc514917329"/>
      <w:bookmarkStart w:id="128" w:name="_Toc519608640"/>
      <w:bookmarkStart w:id="129" w:name="_Toc25061643"/>
      <w:bookmarkStart w:id="130" w:name="_Toc514917333"/>
      <w:bookmarkEnd w:id="86"/>
      <w:bookmarkEnd w:id="87"/>
      <w:bookmarkEnd w:id="122"/>
      <w:bookmarkEnd w:id="123"/>
      <w:bookmarkEnd w:id="124"/>
      <w:bookmarkEnd w:id="125"/>
    </w:p>
    <w:p w14:paraId="63E8F9F2" w14:textId="77777777" w:rsidR="00A04271" w:rsidRDefault="00A04271" w:rsidP="00CF284F">
      <w:pPr>
        <w:pStyle w:val="10"/>
        <w:numPr>
          <w:ilvl w:val="1"/>
          <w:numId w:val="60"/>
        </w:numPr>
        <w:spacing w:before="120" w:after="120"/>
        <w:jc w:val="both"/>
        <w:rPr>
          <w:sz w:val="28"/>
          <w:szCs w:val="28"/>
          <w:lang w:val="en-US"/>
        </w:rPr>
      </w:pPr>
      <w:bookmarkStart w:id="131" w:name="_Toc37933869"/>
      <w:r>
        <w:rPr>
          <w:sz w:val="28"/>
          <w:szCs w:val="28"/>
          <w:lang w:val="en-US"/>
        </w:rPr>
        <w:t>Templates of security of procurement bid and contract security</w:t>
      </w:r>
      <w:bookmarkEnd w:id="126"/>
      <w:bookmarkEnd w:id="127"/>
      <w:bookmarkEnd w:id="128"/>
      <w:bookmarkEnd w:id="129"/>
      <w:bookmarkEnd w:id="131"/>
    </w:p>
    <w:p w14:paraId="7BC99CF1" w14:textId="77777777" w:rsidR="00A04271" w:rsidRDefault="00A04271" w:rsidP="00A04271">
      <w:pPr>
        <w:pStyle w:val="Times12"/>
        <w:ind w:left="720" w:firstLine="0"/>
        <w:jc w:val="right"/>
        <w:rPr>
          <w:bCs w:val="0"/>
          <w:sz w:val="28"/>
          <w:szCs w:val="28"/>
          <w:lang w:val="en-US"/>
        </w:rPr>
      </w:pPr>
      <w:bookmarkStart w:id="132" w:name="_Toc390267533"/>
      <w:r>
        <w:rPr>
          <w:sz w:val="28"/>
          <w:szCs w:val="28"/>
          <w:lang w:val="en-US"/>
        </w:rPr>
        <w:t>Form 6.</w:t>
      </w:r>
    </w:p>
    <w:p w14:paraId="0096B633" w14:textId="77777777" w:rsidR="00A04271" w:rsidRDefault="00A04271" w:rsidP="00A04271">
      <w:pPr>
        <w:pStyle w:val="Times12"/>
        <w:ind w:right="-29" w:firstLine="709"/>
        <w:rPr>
          <w:lang w:val="en-US"/>
        </w:rPr>
      </w:pPr>
    </w:p>
    <w:p w14:paraId="30D884B1" w14:textId="77777777" w:rsidR="00A04271" w:rsidRDefault="00A04271" w:rsidP="00A04271">
      <w:pPr>
        <w:pStyle w:val="20"/>
        <w:numPr>
          <w:ilvl w:val="0"/>
          <w:numId w:val="0"/>
        </w:numPr>
        <w:spacing w:before="0" w:after="0"/>
        <w:ind w:right="240"/>
        <w:jc w:val="center"/>
        <w:rPr>
          <w:rFonts w:ascii="Times New Roman" w:hAnsi="Times New Roman" w:cs="Times New Roman"/>
          <w:b w:val="0"/>
          <w:i w:val="0"/>
          <w:lang w:val="en-US"/>
        </w:rPr>
      </w:pPr>
      <w:bookmarkStart w:id="133" w:name="_Toc256000025"/>
      <w:bookmarkStart w:id="134" w:name="_Toc438219403"/>
      <w:bookmarkStart w:id="135" w:name="_Toc519608641"/>
      <w:bookmarkStart w:id="136" w:name="_Toc25061644"/>
      <w:bookmarkStart w:id="137" w:name="_Toc37933870"/>
      <w:bookmarkEnd w:id="132"/>
      <w:r>
        <w:rPr>
          <w:rFonts w:ascii="Times New Roman" w:hAnsi="Times New Roman" w:cs="Times New Roman"/>
          <w:b w:val="0"/>
          <w:i w:val="0"/>
          <w:lang w:val="en-US"/>
        </w:rPr>
        <w:t>INDEPENDENT GUARANTEE TO SECURE THE PROCUREMENT BID (Form 6)</w:t>
      </w:r>
      <w:bookmarkEnd w:id="133"/>
      <w:bookmarkEnd w:id="134"/>
      <w:bookmarkEnd w:id="135"/>
      <w:bookmarkEnd w:id="136"/>
      <w:bookmarkEnd w:id="137"/>
      <w:r>
        <w:rPr>
          <w:rFonts w:ascii="Times New Roman" w:hAnsi="Times New Roman" w:cs="Times New Roman"/>
          <w:b w:val="0"/>
          <w:i w:val="0"/>
          <w:lang w:val="en-US"/>
        </w:rPr>
        <w:t xml:space="preserve"> </w:t>
      </w:r>
    </w:p>
    <w:p w14:paraId="7D673CAF" w14:textId="77777777" w:rsidR="00A04271" w:rsidRDefault="00A04271" w:rsidP="00A04271">
      <w:pPr>
        <w:rPr>
          <w:lang w:val="en-US"/>
        </w:rPr>
      </w:pPr>
    </w:p>
    <w:p w14:paraId="7C900EBA" w14:textId="77777777" w:rsidR="00A04271" w:rsidRPr="00224931" w:rsidRDefault="00A04271" w:rsidP="00A04271">
      <w:pPr>
        <w:spacing w:line="360" w:lineRule="auto"/>
        <w:ind w:firstLine="567"/>
        <w:jc w:val="both"/>
        <w:rPr>
          <w:bCs/>
          <w:i/>
          <w:snapToGrid w:val="0"/>
          <w:lang w:val="en-US"/>
        </w:rPr>
      </w:pPr>
      <w:bookmarkStart w:id="138" w:name="_Toc247081661"/>
      <w:r w:rsidRPr="00224931">
        <w:rPr>
          <w:bCs/>
          <w:i/>
          <w:snapToGrid w:val="0"/>
          <w:lang w:val="en-US"/>
        </w:rPr>
        <w:t>Bank’s letterhead</w:t>
      </w:r>
      <w:bookmarkEnd w:id="138"/>
    </w:p>
    <w:p w14:paraId="3D91F5A0" w14:textId="77777777" w:rsidR="00A04271" w:rsidRPr="00224931" w:rsidRDefault="00A04271" w:rsidP="00A04271">
      <w:pPr>
        <w:spacing w:line="360" w:lineRule="auto"/>
        <w:ind w:firstLine="567"/>
        <w:jc w:val="right"/>
        <w:rPr>
          <w:b/>
          <w:snapToGrid w:val="0"/>
          <w:spacing w:val="-7"/>
          <w:lang w:val="en-US"/>
        </w:rPr>
      </w:pPr>
      <w:bookmarkStart w:id="139" w:name="_Toc247081662"/>
      <w:r w:rsidRPr="00224931">
        <w:rPr>
          <w:b/>
          <w:snapToGrid w:val="0"/>
          <w:spacing w:val="-7"/>
          <w:lang w:val="en-US"/>
        </w:rPr>
        <w:t xml:space="preserve">ATTN: </w:t>
      </w:r>
      <w:bookmarkEnd w:id="139"/>
      <w:r w:rsidRPr="00224931">
        <w:rPr>
          <w:b/>
          <w:snapToGrid w:val="0"/>
          <w:spacing w:val="-7"/>
          <w:lang w:val="en-US"/>
        </w:rPr>
        <w:t>______________</w:t>
      </w:r>
    </w:p>
    <w:p w14:paraId="2388BEF0" w14:textId="77777777" w:rsidR="00A04271" w:rsidRPr="00224931" w:rsidRDefault="00A04271" w:rsidP="00A04271">
      <w:pPr>
        <w:spacing w:line="360" w:lineRule="auto"/>
        <w:ind w:firstLine="567"/>
        <w:jc w:val="center"/>
        <w:rPr>
          <w:b/>
          <w:snapToGrid w:val="0"/>
          <w:lang w:val="en-US"/>
        </w:rPr>
      </w:pPr>
    </w:p>
    <w:p w14:paraId="5011BF6C" w14:textId="77777777" w:rsidR="00A04271" w:rsidRPr="00224931" w:rsidRDefault="00A04271" w:rsidP="00A04271">
      <w:pPr>
        <w:spacing w:line="360" w:lineRule="auto"/>
        <w:ind w:firstLine="567"/>
        <w:jc w:val="center"/>
        <w:rPr>
          <w:b/>
          <w:snapToGrid w:val="0"/>
          <w:lang w:val="en-US"/>
        </w:rPr>
      </w:pPr>
      <w:bookmarkStart w:id="140" w:name="_Toc247081663"/>
      <w:r w:rsidRPr="00224931">
        <w:rPr>
          <w:b/>
          <w:snapToGrid w:val="0"/>
          <w:lang w:val="en-US"/>
        </w:rPr>
        <w:t>INDEPENDENT GUARANTEE No.</w:t>
      </w:r>
      <w:bookmarkEnd w:id="140"/>
      <w:r w:rsidRPr="00224931">
        <w:rPr>
          <w:b/>
          <w:snapToGrid w:val="0"/>
          <w:lang w:val="en-US"/>
        </w:rPr>
        <w:t>___</w:t>
      </w:r>
    </w:p>
    <w:p w14:paraId="53E981F4" w14:textId="77777777" w:rsidR="00A04271" w:rsidRPr="00224931" w:rsidRDefault="00A04271" w:rsidP="00A04271">
      <w:pPr>
        <w:pStyle w:val="Times12"/>
        <w:ind w:firstLine="709"/>
        <w:rPr>
          <w:b/>
          <w:i/>
          <w:szCs w:val="24"/>
          <w:lang w:val="en-US"/>
        </w:rPr>
      </w:pPr>
    </w:p>
    <w:p w14:paraId="402B40D0" w14:textId="77777777" w:rsidR="00A04271" w:rsidRPr="00224931" w:rsidRDefault="00A04271" w:rsidP="00A04271">
      <w:pPr>
        <w:tabs>
          <w:tab w:val="left" w:pos="4536"/>
          <w:tab w:val="right" w:pos="9900"/>
        </w:tabs>
        <w:rPr>
          <w:bCs/>
          <w:lang w:val="en-US"/>
        </w:rPr>
      </w:pPr>
      <w:r w:rsidRPr="00224931">
        <w:rPr>
          <w:lang w:val="en-US"/>
        </w:rPr>
        <w:t>________</w:t>
      </w:r>
      <w:r w:rsidRPr="00224931">
        <w:rPr>
          <w:lang w:val="en-US"/>
        </w:rPr>
        <w:tab/>
      </w:r>
      <w:r w:rsidRPr="00224931">
        <w:rPr>
          <w:lang w:val="en-US"/>
        </w:rPr>
        <w:tab/>
        <w:t>_________ ___, 20__</w:t>
      </w:r>
    </w:p>
    <w:p w14:paraId="566236DD" w14:textId="77777777" w:rsidR="00A04271" w:rsidRPr="00224931" w:rsidRDefault="00A04271" w:rsidP="00A04271">
      <w:pPr>
        <w:ind w:firstLine="567"/>
        <w:jc w:val="both"/>
        <w:rPr>
          <w:b/>
          <w:bCs/>
          <w:snapToGrid w:val="0"/>
          <w:lang w:val="en-US"/>
        </w:rPr>
      </w:pPr>
    </w:p>
    <w:p w14:paraId="10DFAB2F" w14:textId="77777777" w:rsidR="00A04271" w:rsidRPr="00CF284F" w:rsidRDefault="00A04271" w:rsidP="00A04271">
      <w:pPr>
        <w:widowControl w:val="0"/>
        <w:autoSpaceDE w:val="0"/>
        <w:autoSpaceDN w:val="0"/>
        <w:adjustRightInd w:val="0"/>
        <w:jc w:val="both"/>
        <w:rPr>
          <w:spacing w:val="-6"/>
          <w:lang w:val="en-US"/>
        </w:rPr>
      </w:pPr>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the right </w:t>
      </w:r>
      <w:r w:rsidRPr="00A04271">
        <w:rPr>
          <w:snapToGrid w:val="0"/>
          <w:lang w:val="en-US"/>
        </w:rPr>
        <w:t>to conclude a contract for rendering services of informational support in India and Bangladesh</w:t>
      </w:r>
      <w:r w:rsidRPr="005B7910">
        <w:rPr>
          <w:lang w:val="en-US"/>
        </w:rPr>
        <w:t xml:space="preserve">, which is conducted by </w:t>
      </w:r>
      <w:r w:rsidRPr="00A04271">
        <w:rPr>
          <w:lang w:val="en-US"/>
        </w:rPr>
        <w:t xml:space="preserve">Rosatom South Asia Marketing (India) Private Limited </w:t>
      </w:r>
      <w:r w:rsidRPr="005B7910">
        <w:rPr>
          <w:lang w:val="en-US"/>
        </w:rPr>
        <w:t xml:space="preserve">(Location: </w:t>
      </w:r>
      <w:r w:rsidRPr="00A04271">
        <w:rPr>
          <w:lang w:val="en-US"/>
        </w:rPr>
        <w:t>Unit No. 813, 8th Floor, The Capital, Plot No. C 70, Bandra Kurla Complex, Bandra East, Mumbai - 400 051, Republic of India</w:t>
      </w:r>
      <w:r w:rsidRPr="005B7910">
        <w:rPr>
          <w:lang w:val="en-US"/>
        </w:rPr>
        <w:t xml:space="preserve">; </w:t>
      </w:r>
      <w:r w:rsidRPr="005B7910">
        <w:rPr>
          <w:lang w:val="en-GB"/>
        </w:rPr>
        <w:t xml:space="preserve">Registration number: </w:t>
      </w:r>
      <w:r w:rsidRPr="00A04271">
        <w:rPr>
          <w:lang w:val="en-GB"/>
        </w:rPr>
        <w:t>U74999MH2015FTC271022</w:t>
      </w:r>
      <w:r w:rsidRPr="005B7910">
        <w:rPr>
          <w:lang w:val="en-US"/>
        </w:rPr>
        <w:t xml:space="preserve">, </w:t>
      </w:r>
      <w:r w:rsidRPr="005B7910">
        <w:rPr>
          <w:spacing w:val="-6"/>
          <w:lang w:val="en-US"/>
        </w:rPr>
        <w:t>Bank details</w:t>
      </w:r>
      <w:r w:rsidRPr="00CF284F">
        <w:rPr>
          <w:lang w:val="en-US"/>
        </w:rPr>
        <w:t xml:space="preserve"> </w:t>
      </w:r>
      <w:r>
        <w:rPr>
          <w:spacing w:val="-6"/>
          <w:lang w:val="en-US"/>
        </w:rPr>
        <w:t xml:space="preserve">Acc. 4000000000187INR001O, </w:t>
      </w:r>
      <w:r w:rsidRPr="00A04271">
        <w:rPr>
          <w:spacing w:val="-6"/>
          <w:lang w:val="en-US"/>
        </w:rPr>
        <w:t>Sberbank Branch in India, New Del</w:t>
      </w:r>
      <w:r>
        <w:rPr>
          <w:spacing w:val="-6"/>
          <w:lang w:val="en-US"/>
        </w:rPr>
        <w:t xml:space="preserve">hi, </w:t>
      </w:r>
      <w:r w:rsidRPr="00A04271">
        <w:rPr>
          <w:spacing w:val="-6"/>
          <w:lang w:val="en-US"/>
        </w:rPr>
        <w:t>SWIFT: SABRINDD</w:t>
      </w:r>
      <w:r w:rsidRPr="005B7910">
        <w:rPr>
          <w:lang w:val="en-US"/>
        </w:rPr>
        <w:t>, hereinafter referred to as "the Beneficiary". Pursuant to the terms and conditions specified in the procurement documentation the</w:t>
      </w:r>
      <w:r w:rsidRPr="005B7910">
        <w:rPr>
          <w:snapToGrid w:val="0"/>
          <w:lang w:val="en-US"/>
        </w:rPr>
        <w:t xml:space="preserv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w:t>
      </w:r>
      <w:r w:rsidRPr="00224931">
        <w:rPr>
          <w:snapToGrid w:val="0"/>
          <w:lang w:val="en-US"/>
        </w:rPr>
        <w:t xml:space="preserve"> in figures and in words).</w:t>
      </w:r>
    </w:p>
    <w:p w14:paraId="6FB6D6F4" w14:textId="77777777" w:rsidR="00A04271" w:rsidRPr="00224931" w:rsidRDefault="00A04271" w:rsidP="00A04271">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54614746" w14:textId="77777777" w:rsidR="00A04271" w:rsidRPr="00224931" w:rsidRDefault="00A04271" w:rsidP="00A04271">
      <w:pPr>
        <w:numPr>
          <w:ilvl w:val="0"/>
          <w:numId w:val="56"/>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32F8335A" w14:textId="77777777" w:rsidR="00A04271" w:rsidRPr="00224931" w:rsidRDefault="00A04271" w:rsidP="00A04271">
      <w:pPr>
        <w:numPr>
          <w:ilvl w:val="0"/>
          <w:numId w:val="56"/>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76D6E540" w14:textId="77777777" w:rsidR="00A04271" w:rsidRPr="00224931" w:rsidRDefault="00A04271" w:rsidP="00A04271">
      <w:pPr>
        <w:numPr>
          <w:ilvl w:val="0"/>
          <w:numId w:val="56"/>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2D25B51F" w14:textId="77777777" w:rsidR="00A04271" w:rsidRPr="00224931" w:rsidRDefault="00A04271" w:rsidP="00A04271">
      <w:pPr>
        <w:numPr>
          <w:ilvl w:val="0"/>
          <w:numId w:val="56"/>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1AA23D42" w14:textId="77777777" w:rsidR="00A04271" w:rsidRPr="00224931" w:rsidRDefault="00A04271" w:rsidP="00A04271">
      <w:pPr>
        <w:numPr>
          <w:ilvl w:val="0"/>
          <w:numId w:val="56"/>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5D14BC08" w14:textId="77777777" w:rsidR="00A04271" w:rsidRPr="00224931" w:rsidRDefault="00A04271" w:rsidP="00A04271">
      <w:pPr>
        <w:spacing w:after="120"/>
        <w:jc w:val="both"/>
        <w:rPr>
          <w:snapToGrid w:val="0"/>
          <w:lang w:val="en-US"/>
        </w:rPr>
      </w:pPr>
      <w:r w:rsidRPr="00224931">
        <w:rPr>
          <w:snapToGrid w:val="0"/>
          <w:lang w:val="en-US"/>
        </w:rPr>
        <w:lastRenderedPageBreak/>
        <w:t>without disputes and objections on our part and without requiring that the Principal provides any evidence or justification of the requirement to pay the amount determined in this Guarantee.</w:t>
      </w:r>
    </w:p>
    <w:p w14:paraId="7F7E5B70" w14:textId="77777777" w:rsidR="00A04271" w:rsidRPr="00224931" w:rsidRDefault="00A04271" w:rsidP="00A04271">
      <w:pPr>
        <w:ind w:right="-44" w:firstLine="540"/>
        <w:jc w:val="both"/>
        <w:rPr>
          <w:snapToGrid w:val="0"/>
          <w:lang w:val="en-US"/>
        </w:rPr>
      </w:pPr>
      <w:r w:rsidRPr="00224931">
        <w:rPr>
          <w:snapToGrid w:val="0"/>
          <w:lang w:val="en-US"/>
        </w:rPr>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2D86E467" w14:textId="77777777" w:rsidR="00A04271" w:rsidRPr="00224931" w:rsidRDefault="00A04271" w:rsidP="00A04271">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2AF5220E" w14:textId="77777777" w:rsidR="00A04271" w:rsidRPr="00224931" w:rsidRDefault="00A04271" w:rsidP="00A04271">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19283660" w14:textId="77777777" w:rsidR="00A04271" w:rsidRPr="00224931" w:rsidRDefault="00A04271" w:rsidP="00A04271">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36BAB8B3" w14:textId="77777777" w:rsidR="00A04271" w:rsidRPr="00224931" w:rsidRDefault="00A04271" w:rsidP="00A04271">
      <w:pPr>
        <w:ind w:firstLine="567"/>
        <w:jc w:val="both"/>
        <w:rPr>
          <w:color w:val="00000A"/>
          <w:kern w:val="1"/>
          <w:lang w:val="en-US"/>
        </w:rPr>
      </w:pPr>
      <w:r w:rsidRPr="00224931">
        <w:rPr>
          <w:color w:val="00000A"/>
          <w:kern w:val="1"/>
          <w:lang w:val="en-US"/>
        </w:rPr>
        <w:t>The Claim of the Beneficiary shall be received by the Guarantor at the address: ___.</w:t>
      </w:r>
    </w:p>
    <w:p w14:paraId="344C6ADE" w14:textId="77777777" w:rsidR="00A04271" w:rsidRPr="00224931" w:rsidRDefault="00A04271" w:rsidP="00A0427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72AC9732" w14:textId="77777777" w:rsidR="00A04271" w:rsidRPr="00224931" w:rsidRDefault="00A04271" w:rsidP="00A0427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62313D1E" w14:textId="77777777" w:rsidR="00A04271" w:rsidRPr="00224931" w:rsidRDefault="00A04271" w:rsidP="00A0427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16028DBB" w14:textId="77777777" w:rsidR="00A04271" w:rsidRPr="00224931" w:rsidRDefault="00A04271" w:rsidP="00A04271">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7B03ECA3" w14:textId="77777777" w:rsidR="00A04271" w:rsidRPr="00224931" w:rsidRDefault="00A04271" w:rsidP="00A04271">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609A21C6" w14:textId="77777777" w:rsidR="00A04271" w:rsidRPr="00224931" w:rsidRDefault="00A04271" w:rsidP="00A0427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140E8CD0" w14:textId="77777777" w:rsidR="00A04271" w:rsidRPr="00224931" w:rsidRDefault="00A04271" w:rsidP="00A0427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0D3CBFE9" w14:textId="77777777" w:rsidR="00A04271" w:rsidRPr="00224931" w:rsidRDefault="00A04271" w:rsidP="00A04271">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6E9B17E5" w14:textId="77777777" w:rsidR="00A04271" w:rsidRPr="00224931" w:rsidRDefault="00A04271" w:rsidP="00A04271">
      <w:pPr>
        <w:autoSpaceDE w:val="0"/>
        <w:autoSpaceDN w:val="0"/>
        <w:adjustRightInd w:val="0"/>
        <w:ind w:firstLine="485"/>
        <w:jc w:val="both"/>
        <w:rPr>
          <w:snapToGrid w:val="0"/>
          <w:color w:val="000000"/>
          <w:lang w:val="en-US"/>
        </w:rPr>
      </w:pPr>
      <w:r w:rsidRPr="0022493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4EF0AC9E" w14:textId="77777777" w:rsidR="00A04271" w:rsidRPr="00224931" w:rsidRDefault="00A04271" w:rsidP="00A04271">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021B1021"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63467696"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US"/>
        </w:rPr>
        <w:t>Any disputes arising out in connection with the validity, interpretation or fulfillment of this Guarantee shall be referred to the Arbitration Court of  the city of_____.</w:t>
      </w:r>
    </w:p>
    <w:p w14:paraId="214045F8" w14:textId="77777777" w:rsidR="00A04271" w:rsidRPr="00224931" w:rsidRDefault="00A04271" w:rsidP="00A04271">
      <w:pPr>
        <w:tabs>
          <w:tab w:val="left" w:pos="8789"/>
        </w:tabs>
        <w:overflowPunct w:val="0"/>
        <w:autoSpaceDE w:val="0"/>
        <w:autoSpaceDN w:val="0"/>
        <w:adjustRightInd w:val="0"/>
        <w:ind w:right="-44" w:firstLine="540"/>
        <w:jc w:val="both"/>
        <w:textAlignment w:val="baseline"/>
        <w:rPr>
          <w:iCs/>
          <w:lang w:val="en-US"/>
        </w:rPr>
      </w:pPr>
      <w:r w:rsidRPr="00224931">
        <w:rPr>
          <w:iCs/>
          <w:lang w:val="en-GB"/>
        </w:rPr>
        <w:lastRenderedPageBreak/>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39C8EDAC"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US"/>
        </w:rPr>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6C52AA43"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3A5AB0D2"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443E3218" w14:textId="77777777" w:rsidR="00A04271" w:rsidRPr="00224931" w:rsidRDefault="00A04271" w:rsidP="00A04271">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21149957"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2E4B512F"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1A7642DB"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45EF89AD" w14:textId="77777777" w:rsidR="00A04271" w:rsidRPr="00224931" w:rsidRDefault="00A04271" w:rsidP="00A0427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11817B95"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2F6EAC6A"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43D93B92" w14:textId="77777777" w:rsidR="00A04271" w:rsidRPr="00224931" w:rsidRDefault="00A04271" w:rsidP="00A0427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7FCF1A70" w14:textId="77777777" w:rsidR="00A04271" w:rsidRPr="00224931" w:rsidRDefault="00A04271" w:rsidP="00A04271">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4736490D" w14:textId="77777777" w:rsidR="00A04271" w:rsidRPr="00224931" w:rsidRDefault="00A04271" w:rsidP="00A04271">
      <w:pPr>
        <w:overflowPunct w:val="0"/>
        <w:autoSpaceDE w:val="0"/>
        <w:autoSpaceDN w:val="0"/>
        <w:adjustRightInd w:val="0"/>
        <w:jc w:val="both"/>
        <w:textAlignment w:val="baseline"/>
        <w:rPr>
          <w:rFonts w:ascii="Times New Roman CYR" w:hAnsi="Times New Roman CYR"/>
          <w:iCs/>
          <w:lang w:val="en-US"/>
        </w:rPr>
      </w:pPr>
    </w:p>
    <w:p w14:paraId="089D5610" w14:textId="77777777" w:rsidR="00A04271" w:rsidRPr="00224931" w:rsidRDefault="00A04271" w:rsidP="00A04271">
      <w:pPr>
        <w:spacing w:line="360" w:lineRule="auto"/>
        <w:ind w:firstLine="567"/>
        <w:jc w:val="both"/>
        <w:rPr>
          <w:i/>
          <w:snapToGrid w:val="0"/>
          <w:lang w:val="en-US"/>
        </w:rPr>
      </w:pPr>
      <w:bookmarkStart w:id="141" w:name="_Toc247081664"/>
      <w:r w:rsidRPr="00224931">
        <w:rPr>
          <w:i/>
          <w:snapToGrid w:val="0"/>
          <w:lang w:val="en-US"/>
        </w:rPr>
        <w:t>Signatures of the authorized persons</w:t>
      </w:r>
      <w:bookmarkEnd w:id="141"/>
    </w:p>
    <w:p w14:paraId="16FB4B3A" w14:textId="77777777" w:rsidR="00A04271" w:rsidRPr="00CF7353" w:rsidRDefault="00A04271" w:rsidP="00A04271">
      <w:pPr>
        <w:ind w:left="540" w:firstLine="17"/>
        <w:jc w:val="both"/>
        <w:rPr>
          <w:lang w:val="en-US"/>
        </w:rPr>
      </w:pPr>
      <w:r w:rsidRPr="00224931">
        <w:rPr>
          <w:lang w:val="en-US"/>
        </w:rPr>
        <w:t>(the guarantor's seal)</w:t>
      </w:r>
    </w:p>
    <w:p w14:paraId="4181B860" w14:textId="77777777" w:rsidR="00A04271" w:rsidRPr="00CF7353" w:rsidRDefault="00A04271" w:rsidP="00A04271">
      <w:pPr>
        <w:ind w:left="540" w:firstLine="17"/>
        <w:jc w:val="both"/>
        <w:rPr>
          <w:lang w:val="en-US"/>
        </w:rPr>
      </w:pPr>
    </w:p>
    <w:p w14:paraId="288B1F95" w14:textId="77777777" w:rsidR="00A04271" w:rsidRDefault="00A04271" w:rsidP="00A04271">
      <w:pPr>
        <w:pStyle w:val="Times12"/>
        <w:ind w:left="360" w:firstLine="0"/>
        <w:jc w:val="right"/>
        <w:rPr>
          <w:bCs w:val="0"/>
          <w:sz w:val="28"/>
          <w:szCs w:val="28"/>
          <w:lang w:val="en-US"/>
        </w:rPr>
      </w:pPr>
    </w:p>
    <w:p w14:paraId="7C474F66" w14:textId="77777777" w:rsidR="00A04271" w:rsidRDefault="00A04271" w:rsidP="00A04271">
      <w:pPr>
        <w:rPr>
          <w:bCs/>
          <w:szCs w:val="22"/>
          <w:lang w:val="en-US"/>
        </w:rPr>
      </w:pPr>
      <w:r>
        <w:rPr>
          <w:lang w:val="en-US"/>
        </w:rPr>
        <w:br w:type="page"/>
      </w:r>
    </w:p>
    <w:p w14:paraId="56BDE5B4" w14:textId="77777777" w:rsidR="00D501EB" w:rsidRDefault="00D501EB">
      <w:pPr>
        <w:rPr>
          <w:b/>
          <w:iCs/>
          <w:sz w:val="28"/>
          <w:szCs w:val="28"/>
          <w:lang w:val="en-US"/>
        </w:rPr>
      </w:pPr>
    </w:p>
    <w:p w14:paraId="4E2208BA" w14:textId="77777777" w:rsidR="00BA54B5" w:rsidRDefault="0072148A">
      <w:pPr>
        <w:pStyle w:val="10"/>
        <w:numPr>
          <w:ilvl w:val="0"/>
          <w:numId w:val="0"/>
        </w:numPr>
        <w:jc w:val="center"/>
        <w:rPr>
          <w:b/>
          <w:sz w:val="28"/>
          <w:szCs w:val="28"/>
          <w:lang w:val="en-US"/>
        </w:rPr>
      </w:pPr>
      <w:bookmarkStart w:id="142" w:name="_Toc37933871"/>
      <w:r>
        <w:rPr>
          <w:b/>
          <w:sz w:val="28"/>
          <w:szCs w:val="28"/>
          <w:lang w:val="en-US"/>
        </w:rPr>
        <w:t>PART 2</w:t>
      </w:r>
      <w:bookmarkEnd w:id="130"/>
      <w:bookmarkEnd w:id="142"/>
    </w:p>
    <w:p w14:paraId="0AB59559" w14:textId="77777777" w:rsidR="00BA54B5" w:rsidRDefault="00BA54B5">
      <w:pPr>
        <w:pStyle w:val="Times12"/>
        <w:ind w:left="5387" w:firstLine="0"/>
        <w:jc w:val="left"/>
        <w:rPr>
          <w:lang w:val="en-US"/>
        </w:rPr>
      </w:pPr>
    </w:p>
    <w:p w14:paraId="732F3FA3" w14:textId="77777777" w:rsidR="00BA54B5" w:rsidRDefault="0072148A">
      <w:pPr>
        <w:pStyle w:val="Times12"/>
        <w:overflowPunct/>
        <w:autoSpaceDE/>
        <w:autoSpaceDN/>
        <w:adjustRightInd/>
        <w:ind w:firstLine="709"/>
        <w:rPr>
          <w:sz w:val="28"/>
          <w:szCs w:val="28"/>
          <w:lang w:val="en-US"/>
        </w:rPr>
      </w:pPr>
      <w:bookmarkStart w:id="143" w:name="_Ref317259044"/>
      <w:bookmarkStart w:id="144" w:name="_Toc390267492"/>
      <w:r>
        <w:rPr>
          <w:sz w:val="28"/>
          <w:szCs w:val="28"/>
          <w:lang w:val="en-US"/>
        </w:rPr>
        <w:t xml:space="preserve">The procedure for executing </w:t>
      </w:r>
      <w:bookmarkEnd w:id="143"/>
      <w:bookmarkEnd w:id="144"/>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76A934EA" w14:textId="77777777" w:rsidR="00BA54B5" w:rsidRDefault="00BA54B5">
      <w:pPr>
        <w:pStyle w:val="Times12"/>
        <w:overflowPunct/>
        <w:autoSpaceDE/>
        <w:autoSpaceDN/>
        <w:adjustRightInd/>
        <w:ind w:firstLine="709"/>
        <w:rPr>
          <w:sz w:val="28"/>
          <w:szCs w:val="28"/>
          <w:lang w:val="en-US"/>
        </w:rPr>
      </w:pPr>
    </w:p>
    <w:p w14:paraId="545FFA01" w14:textId="77777777" w:rsidR="00BA54B5" w:rsidRDefault="0072148A">
      <w:pPr>
        <w:pStyle w:val="10"/>
        <w:numPr>
          <w:ilvl w:val="0"/>
          <w:numId w:val="0"/>
        </w:numPr>
        <w:jc w:val="center"/>
        <w:rPr>
          <w:b/>
          <w:sz w:val="28"/>
          <w:szCs w:val="28"/>
          <w:lang w:val="en-US"/>
        </w:rPr>
      </w:pPr>
      <w:bookmarkStart w:id="145" w:name="_Toc514917334"/>
      <w:bookmarkStart w:id="146" w:name="_Toc37933872"/>
      <w:r>
        <w:rPr>
          <w:b/>
          <w:sz w:val="28"/>
          <w:szCs w:val="28"/>
          <w:lang w:val="en-US"/>
        </w:rPr>
        <w:t>PART 3</w:t>
      </w:r>
      <w:bookmarkEnd w:id="145"/>
      <w:bookmarkEnd w:id="146"/>
    </w:p>
    <w:p w14:paraId="0106E217"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01C4B26"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rsidSect="00B741D1">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5707" w14:textId="77777777" w:rsidR="00EE2D94" w:rsidRDefault="00EE2D94">
      <w:r>
        <w:separator/>
      </w:r>
    </w:p>
  </w:endnote>
  <w:endnote w:type="continuationSeparator" w:id="0">
    <w:p w14:paraId="0E5D6161" w14:textId="77777777" w:rsidR="00EE2D94" w:rsidRDefault="00EE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YR">
    <w:altName w:val="Sylfae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A005" w14:textId="77777777" w:rsidR="00F15AA1" w:rsidRDefault="00F15AA1">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82C15F" w14:textId="77777777" w:rsidR="00F15AA1" w:rsidRDefault="00F15AA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735F485" w14:textId="77777777" w:rsidR="00F15AA1" w:rsidRDefault="00F15AA1">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F9A4" w14:textId="77777777" w:rsidR="00F15AA1" w:rsidRDefault="00F15AA1">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5445B323" w14:textId="77777777" w:rsidR="00F15AA1" w:rsidRPr="004C1006" w:rsidRDefault="00F15AA1"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10F62627" w14:textId="77777777" w:rsidR="00F15AA1" w:rsidRDefault="00F15AA1"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w:t>
    </w:r>
    <w:r w:rsidRPr="00AC2368">
      <w:rPr>
        <w:rFonts w:ascii="Times New Roman" w:hAnsi="Times New Roman" w:cs="Times New Roman"/>
        <w:sz w:val="24"/>
        <w:szCs w:val="24"/>
        <w:lang w:val="en-US"/>
      </w:rPr>
      <w:t>for rendering services of informational support in India and Bangladesh</w:t>
    </w:r>
  </w:p>
  <w:p w14:paraId="4E2250E0" w14:textId="49597148" w:rsidR="00F15AA1" w:rsidRDefault="00EE2D94">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79463545"/>
        <w:docPartObj>
          <w:docPartGallery w:val="Page Numbers (Bottom of Page)"/>
          <w:docPartUnique/>
        </w:docPartObj>
      </w:sdtPr>
      <w:sdtEndPr>
        <w:rPr>
          <w:sz w:val="22"/>
          <w:szCs w:val="22"/>
        </w:rPr>
      </w:sdtEndPr>
      <w:sdtContent>
        <w:r w:rsidR="00F15AA1">
          <w:rPr>
            <w:rFonts w:ascii="Times New Roman" w:hAnsi="Times New Roman" w:cs="Times New Roman"/>
            <w:sz w:val="22"/>
            <w:szCs w:val="22"/>
          </w:rPr>
          <w:fldChar w:fldCharType="begin"/>
        </w:r>
        <w:r w:rsidR="00F15AA1">
          <w:rPr>
            <w:rFonts w:ascii="Times New Roman" w:hAnsi="Times New Roman" w:cs="Times New Roman"/>
            <w:sz w:val="22"/>
            <w:szCs w:val="22"/>
            <w:lang w:val="en-US"/>
          </w:rPr>
          <w:instrText>PAGE   \* MERGEFORMAT</w:instrText>
        </w:r>
        <w:r w:rsidR="00F15AA1">
          <w:rPr>
            <w:rFonts w:ascii="Times New Roman" w:hAnsi="Times New Roman" w:cs="Times New Roman"/>
            <w:sz w:val="22"/>
            <w:szCs w:val="22"/>
          </w:rPr>
          <w:fldChar w:fldCharType="separate"/>
        </w:r>
        <w:r w:rsidR="00546E40">
          <w:rPr>
            <w:rFonts w:ascii="Times New Roman" w:hAnsi="Times New Roman" w:cs="Times New Roman"/>
            <w:noProof/>
            <w:sz w:val="22"/>
            <w:szCs w:val="22"/>
            <w:lang w:val="en-US"/>
          </w:rPr>
          <w:t>3</w:t>
        </w:r>
        <w:r w:rsidR="00F15AA1">
          <w:rPr>
            <w:rFonts w:ascii="Times New Roman" w:hAnsi="Times New Roman" w:cs="Times New Roman"/>
            <w:sz w:val="22"/>
            <w:szCs w:val="22"/>
          </w:rPr>
          <w:fldChar w:fldCharType="end"/>
        </w:r>
      </w:sdtContent>
    </w:sdt>
  </w:p>
  <w:p w14:paraId="15858FBF" w14:textId="77777777" w:rsidR="00F15AA1" w:rsidRDefault="00F15AA1">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29678AB5" w14:textId="77777777" w:rsidR="00F15AA1" w:rsidRDefault="00F15AA1">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0441074B" w14:textId="77777777" w:rsidR="00F15AA1" w:rsidRPr="004C1006" w:rsidRDefault="00F15AA1"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4DC16AF0" w14:textId="77777777" w:rsidR="00F15AA1" w:rsidRPr="00A95770" w:rsidRDefault="00F15AA1"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w:t>
        </w:r>
        <w:r w:rsidRPr="00AC2368">
          <w:rPr>
            <w:rFonts w:ascii="Times New Roman" w:hAnsi="Times New Roman" w:cs="Times New Roman"/>
            <w:sz w:val="24"/>
            <w:szCs w:val="24"/>
            <w:lang w:val="en-US"/>
          </w:rPr>
          <w:t>for rendering services of informational support in India and Bangladesh</w:t>
        </w:r>
        <w:r w:rsidRPr="004C1006" w:rsidDel="00F52411">
          <w:rPr>
            <w:rFonts w:ascii="Times New Roman" w:hAnsi="Times New Roman" w:cs="Times New Roman"/>
            <w:sz w:val="24"/>
            <w:szCs w:val="24"/>
            <w:lang w:val="en-US"/>
          </w:rPr>
          <w:t xml:space="preserve"> </w:t>
        </w:r>
      </w:p>
      <w:p w14:paraId="103056DA" w14:textId="570C48C7" w:rsidR="00F15AA1" w:rsidRDefault="00F15AA1">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546E40">
          <w:rPr>
            <w:rFonts w:ascii="Times New Roman" w:hAnsi="Times New Roman" w:cs="Times New Roman"/>
            <w:noProof/>
            <w:lang w:val="en-US"/>
          </w:rPr>
          <w:t>21</w:t>
        </w:r>
        <w:r>
          <w:rPr>
            <w:rFonts w:ascii="Times New Roman" w:hAnsi="Times New Roman" w:cs="Times New Roman"/>
          </w:rPr>
          <w:fldChar w:fldCharType="end"/>
        </w:r>
      </w:p>
    </w:sdtContent>
  </w:sdt>
  <w:p w14:paraId="29809E9F" w14:textId="77777777" w:rsidR="00F15AA1" w:rsidRDefault="00F15AA1">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4AB6" w14:textId="77777777" w:rsidR="00F15AA1" w:rsidRDefault="00F15AA1">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3FC61BCF" w14:textId="77777777" w:rsidR="00F15AA1" w:rsidRPr="004C1006" w:rsidRDefault="00F15AA1" w:rsidP="004C1006">
    <w:pPr>
      <w:jc w:val="center"/>
      <w:rPr>
        <w:lang w:val="en-US"/>
      </w:rPr>
    </w:pPr>
    <w:r w:rsidRPr="004C1006">
      <w:rPr>
        <w:lang w:val="en-US"/>
      </w:rPr>
      <w:t>for the public one stage request for proposals without pre-qualification selection</w:t>
    </w:r>
  </w:p>
  <w:p w14:paraId="2E25990F" w14:textId="77777777" w:rsidR="00F15AA1" w:rsidRPr="00336170" w:rsidRDefault="00F15AA1" w:rsidP="004C1006">
    <w:pPr>
      <w:jc w:val="center"/>
      <w:rPr>
        <w:lang w:val="en-US"/>
      </w:rPr>
    </w:pPr>
    <w:r w:rsidRPr="004C1006">
      <w:rPr>
        <w:lang w:val="en-US"/>
      </w:rPr>
      <w:t xml:space="preserve">for the right to conclude a contract </w:t>
    </w:r>
    <w:r w:rsidRPr="00EC7938">
      <w:rPr>
        <w:lang w:val="en-US"/>
      </w:rPr>
      <w:t xml:space="preserve">for rendering services of informational support in India and Bangladesh </w:t>
    </w:r>
  </w:p>
  <w:p w14:paraId="736DAB83" w14:textId="77777777" w:rsidR="00F15AA1" w:rsidRPr="0072148A" w:rsidRDefault="00F15AA1">
    <w:pPr>
      <w:pStyle w:val="a9"/>
      <w:jc w:val="center"/>
      <w:rPr>
        <w:lang w:val="en-US"/>
      </w:rPr>
    </w:pPr>
  </w:p>
  <w:p w14:paraId="5159C357" w14:textId="6EFA4EE3" w:rsidR="00F15AA1" w:rsidRDefault="00EE2D94">
    <w:pPr>
      <w:pStyle w:val="a9"/>
      <w:jc w:val="center"/>
    </w:pPr>
    <w:sdt>
      <w:sdtPr>
        <w:id w:val="-1150975462"/>
        <w:docPartObj>
          <w:docPartGallery w:val="Page Numbers (Bottom of Page)"/>
          <w:docPartUnique/>
        </w:docPartObj>
      </w:sdtPr>
      <w:sdtEndPr/>
      <w:sdtContent>
        <w:r w:rsidR="00F15AA1">
          <w:fldChar w:fldCharType="begin"/>
        </w:r>
        <w:r w:rsidR="00F15AA1">
          <w:rPr>
            <w:rFonts w:ascii="Times New Roman" w:hAnsi="Times New Roman" w:cs="Times New Roman"/>
            <w:sz w:val="24"/>
          </w:rPr>
          <w:instrText>PAGE   \* MERGEFORMAT</w:instrText>
        </w:r>
        <w:r w:rsidR="00F15AA1">
          <w:fldChar w:fldCharType="separate"/>
        </w:r>
        <w:r w:rsidR="00546E40">
          <w:rPr>
            <w:rFonts w:ascii="Times New Roman" w:hAnsi="Times New Roman" w:cs="Times New Roman"/>
            <w:noProof/>
            <w:sz w:val="24"/>
          </w:rPr>
          <w:t>46</w:t>
        </w:r>
        <w:r w:rsidR="00F15AA1">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B71C" w14:textId="77777777" w:rsidR="00EE2D94" w:rsidRDefault="00EE2D94">
      <w:r>
        <w:separator/>
      </w:r>
    </w:p>
  </w:footnote>
  <w:footnote w:type="continuationSeparator" w:id="0">
    <w:p w14:paraId="261CE3F0" w14:textId="77777777" w:rsidR="00EE2D94" w:rsidRDefault="00EE2D94">
      <w:r>
        <w:continuationSeparator/>
      </w:r>
    </w:p>
  </w:footnote>
  <w:footnote w:id="1">
    <w:p w14:paraId="5546A859" w14:textId="77777777" w:rsidR="00F15AA1" w:rsidRPr="002C720C" w:rsidRDefault="00F15AA1" w:rsidP="00A04271">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1FDC" w14:textId="77777777" w:rsidR="00F15AA1" w:rsidRDefault="00F15AA1">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3C19" w14:textId="77777777" w:rsidR="00F15AA1" w:rsidRDefault="00F15AA1">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4D14" w14:textId="77777777" w:rsidR="00F15AA1" w:rsidRDefault="00F15AA1">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880DD9"/>
    <w:multiLevelType w:val="multilevel"/>
    <w:tmpl w:val="17F687B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ascii="Times New Roman" w:hAnsi="Times New Roman" w:cs="Times New Roman"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22"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9"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1"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27486C"/>
    <w:multiLevelType w:val="multilevel"/>
    <w:tmpl w:val="147C2810"/>
    <w:lvl w:ilvl="0">
      <w:start w:val="5"/>
      <w:numFmt w:val="decimal"/>
      <w:lvlText w:val="%1."/>
      <w:lvlJc w:val="left"/>
      <w:pPr>
        <w:ind w:left="420" w:hanging="420"/>
      </w:pPr>
      <w:rPr>
        <w:rFonts w:hint="default"/>
      </w:rPr>
    </w:lvl>
    <w:lvl w:ilvl="1">
      <w:start w:val="2"/>
      <w:numFmt w:val="decimal"/>
      <w:lvlText w:val="%1.%2."/>
      <w:lvlJc w:val="left"/>
      <w:pPr>
        <w:ind w:left="1285" w:hanging="7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37"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3"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5"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7"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8"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9"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0"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1"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2"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4"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5"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6"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8"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5"/>
  </w:num>
  <w:num w:numId="2">
    <w:abstractNumId w:val="47"/>
  </w:num>
  <w:num w:numId="3">
    <w:abstractNumId w:val="43"/>
  </w:num>
  <w:num w:numId="4">
    <w:abstractNumId w:val="1"/>
  </w:num>
  <w:num w:numId="5">
    <w:abstractNumId w:val="0"/>
  </w:num>
  <w:num w:numId="6">
    <w:abstractNumId w:val="41"/>
  </w:num>
  <w:num w:numId="7">
    <w:abstractNumId w:val="38"/>
  </w:num>
  <w:num w:numId="8">
    <w:abstractNumId w:val="3"/>
  </w:num>
  <w:num w:numId="9">
    <w:abstractNumId w:val="27"/>
  </w:num>
  <w:num w:numId="10">
    <w:abstractNumId w:val="2"/>
  </w:num>
  <w:num w:numId="11">
    <w:abstractNumId w:val="32"/>
  </w:num>
  <w:num w:numId="12">
    <w:abstractNumId w:val="53"/>
  </w:num>
  <w:num w:numId="13">
    <w:abstractNumId w:val="46"/>
  </w:num>
  <w:num w:numId="14">
    <w:abstractNumId w:val="31"/>
  </w:num>
  <w:num w:numId="15">
    <w:abstractNumId w:val="19"/>
  </w:num>
  <w:num w:numId="16">
    <w:abstractNumId w:val="42"/>
  </w:num>
  <w:num w:numId="17">
    <w:abstractNumId w:val="50"/>
  </w:num>
  <w:num w:numId="18">
    <w:abstractNumId w:val="28"/>
  </w:num>
  <w:num w:numId="19">
    <w:abstractNumId w:val="9"/>
  </w:num>
  <w:num w:numId="20">
    <w:abstractNumId w:val="56"/>
  </w:num>
  <w:num w:numId="21">
    <w:abstractNumId w:val="52"/>
  </w:num>
  <w:num w:numId="22">
    <w:abstractNumId w:val="12"/>
  </w:num>
  <w:num w:numId="23">
    <w:abstractNumId w:val="35"/>
  </w:num>
  <w:num w:numId="24">
    <w:abstractNumId w:val="34"/>
  </w:num>
  <w:num w:numId="25">
    <w:abstractNumId w:val="16"/>
  </w:num>
  <w:num w:numId="26">
    <w:abstractNumId w:val="23"/>
  </w:num>
  <w:num w:numId="27">
    <w:abstractNumId w:val="14"/>
  </w:num>
  <w:num w:numId="28">
    <w:abstractNumId w:val="11"/>
  </w:num>
  <w:num w:numId="29">
    <w:abstractNumId w:val="6"/>
  </w:num>
  <w:num w:numId="30">
    <w:abstractNumId w:val="24"/>
  </w:num>
  <w:num w:numId="31">
    <w:abstractNumId w:val="20"/>
  </w:num>
  <w:num w:numId="32">
    <w:abstractNumId w:val="57"/>
  </w:num>
  <w:num w:numId="33">
    <w:abstractNumId w:val="58"/>
  </w:num>
  <w:num w:numId="34">
    <w:abstractNumId w:val="29"/>
  </w:num>
  <w:num w:numId="35">
    <w:abstractNumId w:val="54"/>
  </w:num>
  <w:num w:numId="36">
    <w:abstractNumId w:val="37"/>
  </w:num>
  <w:num w:numId="37">
    <w:abstractNumId w:val="5"/>
  </w:num>
  <w:num w:numId="38">
    <w:abstractNumId w:val="48"/>
  </w:num>
  <w:num w:numId="39">
    <w:abstractNumId w:val="26"/>
  </w:num>
  <w:num w:numId="40">
    <w:abstractNumId w:val="51"/>
  </w:num>
  <w:num w:numId="41">
    <w:abstractNumId w:val="18"/>
  </w:num>
  <w:num w:numId="42">
    <w:abstractNumId w:val="13"/>
  </w:num>
  <w:num w:numId="43">
    <w:abstractNumId w:val="8"/>
  </w:num>
  <w:num w:numId="44">
    <w:abstractNumId w:val="22"/>
  </w:num>
  <w:num w:numId="45">
    <w:abstractNumId w:val="40"/>
  </w:num>
  <w:num w:numId="46">
    <w:abstractNumId w:val="39"/>
  </w:num>
  <w:num w:numId="47">
    <w:abstractNumId w:val="44"/>
  </w:num>
  <w:num w:numId="48">
    <w:abstractNumId w:val="15"/>
  </w:num>
  <w:num w:numId="49">
    <w:abstractNumId w:val="25"/>
  </w:num>
  <w:num w:numId="50">
    <w:abstractNumId w:val="49"/>
  </w:num>
  <w:num w:numId="51">
    <w:abstractNumId w:val="17"/>
  </w:num>
  <w:num w:numId="52">
    <w:abstractNumId w:val="4"/>
  </w:num>
  <w:num w:numId="53">
    <w:abstractNumId w:val="10"/>
  </w:num>
  <w:num w:numId="54">
    <w:abstractNumId w:val="33"/>
  </w:num>
  <w:num w:numId="55">
    <w:abstractNumId w:val="30"/>
  </w:num>
  <w:num w:numId="56">
    <w:abstractNumId w:val="7"/>
  </w:num>
  <w:num w:numId="57">
    <w:abstractNumId w:val="45"/>
  </w:num>
  <w:num w:numId="58">
    <w:abstractNumId w:val="10"/>
  </w:num>
  <w:num w:numId="59">
    <w:abstractNumId w:val="21"/>
  </w:num>
  <w:num w:numId="60">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04C4"/>
    <w:rsid w:val="000335AD"/>
    <w:rsid w:val="000354FD"/>
    <w:rsid w:val="00045DF9"/>
    <w:rsid w:val="000655F2"/>
    <w:rsid w:val="00070968"/>
    <w:rsid w:val="000733E8"/>
    <w:rsid w:val="00082D08"/>
    <w:rsid w:val="0009386A"/>
    <w:rsid w:val="000B0221"/>
    <w:rsid w:val="000C5AAC"/>
    <w:rsid w:val="000C73DA"/>
    <w:rsid w:val="000D29E2"/>
    <w:rsid w:val="000D7646"/>
    <w:rsid w:val="000E0E6C"/>
    <w:rsid w:val="000E24D4"/>
    <w:rsid w:val="000E4587"/>
    <w:rsid w:val="00102357"/>
    <w:rsid w:val="001051C0"/>
    <w:rsid w:val="00152CDE"/>
    <w:rsid w:val="00192BFD"/>
    <w:rsid w:val="001A1B32"/>
    <w:rsid w:val="001A289A"/>
    <w:rsid w:val="001A5539"/>
    <w:rsid w:val="001A5D08"/>
    <w:rsid w:val="001B7913"/>
    <w:rsid w:val="001C0103"/>
    <w:rsid w:val="001D6273"/>
    <w:rsid w:val="001E2465"/>
    <w:rsid w:val="001E3EDC"/>
    <w:rsid w:val="001E7E5A"/>
    <w:rsid w:val="001F581F"/>
    <w:rsid w:val="00200EF3"/>
    <w:rsid w:val="0020304D"/>
    <w:rsid w:val="002035EB"/>
    <w:rsid w:val="0020732A"/>
    <w:rsid w:val="00210195"/>
    <w:rsid w:val="00221A1A"/>
    <w:rsid w:val="00221B3D"/>
    <w:rsid w:val="00237ED0"/>
    <w:rsid w:val="00247B4F"/>
    <w:rsid w:val="00252627"/>
    <w:rsid w:val="0025402B"/>
    <w:rsid w:val="00262752"/>
    <w:rsid w:val="00265ABC"/>
    <w:rsid w:val="00276D01"/>
    <w:rsid w:val="00293886"/>
    <w:rsid w:val="0029675B"/>
    <w:rsid w:val="002A78F7"/>
    <w:rsid w:val="002B0BB1"/>
    <w:rsid w:val="002C1B26"/>
    <w:rsid w:val="002C24AD"/>
    <w:rsid w:val="002E5427"/>
    <w:rsid w:val="002F78A7"/>
    <w:rsid w:val="003036BD"/>
    <w:rsid w:val="0031191E"/>
    <w:rsid w:val="00325084"/>
    <w:rsid w:val="00330A42"/>
    <w:rsid w:val="00330BB8"/>
    <w:rsid w:val="00331180"/>
    <w:rsid w:val="00331543"/>
    <w:rsid w:val="003324CC"/>
    <w:rsid w:val="00336170"/>
    <w:rsid w:val="003425D0"/>
    <w:rsid w:val="003451D5"/>
    <w:rsid w:val="0039225C"/>
    <w:rsid w:val="003A0F5F"/>
    <w:rsid w:val="003B05DC"/>
    <w:rsid w:val="003B4128"/>
    <w:rsid w:val="003B60DF"/>
    <w:rsid w:val="003C6B8C"/>
    <w:rsid w:val="003D343A"/>
    <w:rsid w:val="003E3023"/>
    <w:rsid w:val="003E7428"/>
    <w:rsid w:val="003F12E3"/>
    <w:rsid w:val="00403E9E"/>
    <w:rsid w:val="00416146"/>
    <w:rsid w:val="00417BA3"/>
    <w:rsid w:val="00421C11"/>
    <w:rsid w:val="00437B79"/>
    <w:rsid w:val="00446430"/>
    <w:rsid w:val="004500E8"/>
    <w:rsid w:val="00450253"/>
    <w:rsid w:val="004747CC"/>
    <w:rsid w:val="004918BF"/>
    <w:rsid w:val="00492047"/>
    <w:rsid w:val="004924B7"/>
    <w:rsid w:val="00493204"/>
    <w:rsid w:val="004B0616"/>
    <w:rsid w:val="004B1F5F"/>
    <w:rsid w:val="004B26D6"/>
    <w:rsid w:val="004C1006"/>
    <w:rsid w:val="004C2875"/>
    <w:rsid w:val="004C2AFF"/>
    <w:rsid w:val="004D359D"/>
    <w:rsid w:val="004E7FC0"/>
    <w:rsid w:val="0050027F"/>
    <w:rsid w:val="0050261E"/>
    <w:rsid w:val="00516D55"/>
    <w:rsid w:val="0052030F"/>
    <w:rsid w:val="0053041C"/>
    <w:rsid w:val="0053259B"/>
    <w:rsid w:val="00535578"/>
    <w:rsid w:val="0053557C"/>
    <w:rsid w:val="00545342"/>
    <w:rsid w:val="00546E40"/>
    <w:rsid w:val="0057240A"/>
    <w:rsid w:val="0057286C"/>
    <w:rsid w:val="0059060A"/>
    <w:rsid w:val="00590DBB"/>
    <w:rsid w:val="005919ED"/>
    <w:rsid w:val="005A1903"/>
    <w:rsid w:val="005A4102"/>
    <w:rsid w:val="005B157F"/>
    <w:rsid w:val="005B48CF"/>
    <w:rsid w:val="005B62A0"/>
    <w:rsid w:val="005B7910"/>
    <w:rsid w:val="005E15C3"/>
    <w:rsid w:val="005F5E2A"/>
    <w:rsid w:val="0060260D"/>
    <w:rsid w:val="0061104D"/>
    <w:rsid w:val="00613A2E"/>
    <w:rsid w:val="00617532"/>
    <w:rsid w:val="0063356C"/>
    <w:rsid w:val="00641A0A"/>
    <w:rsid w:val="00651F27"/>
    <w:rsid w:val="0065251D"/>
    <w:rsid w:val="00656763"/>
    <w:rsid w:val="00657906"/>
    <w:rsid w:val="00657A4C"/>
    <w:rsid w:val="00660594"/>
    <w:rsid w:val="00667F69"/>
    <w:rsid w:val="0067160F"/>
    <w:rsid w:val="00671F34"/>
    <w:rsid w:val="00673C71"/>
    <w:rsid w:val="00682B70"/>
    <w:rsid w:val="00683CF5"/>
    <w:rsid w:val="006C3654"/>
    <w:rsid w:val="006C6E57"/>
    <w:rsid w:val="006E7A0D"/>
    <w:rsid w:val="006F098A"/>
    <w:rsid w:val="00700FDA"/>
    <w:rsid w:val="0070196A"/>
    <w:rsid w:val="007045F1"/>
    <w:rsid w:val="00717C64"/>
    <w:rsid w:val="0072148A"/>
    <w:rsid w:val="00724783"/>
    <w:rsid w:val="00736692"/>
    <w:rsid w:val="007408E2"/>
    <w:rsid w:val="00745922"/>
    <w:rsid w:val="0074737D"/>
    <w:rsid w:val="007573B0"/>
    <w:rsid w:val="00761ABA"/>
    <w:rsid w:val="0077598C"/>
    <w:rsid w:val="00781F1C"/>
    <w:rsid w:val="00796067"/>
    <w:rsid w:val="007A0F47"/>
    <w:rsid w:val="007A1834"/>
    <w:rsid w:val="007B2941"/>
    <w:rsid w:val="007E5830"/>
    <w:rsid w:val="007F121D"/>
    <w:rsid w:val="00803C41"/>
    <w:rsid w:val="008156C4"/>
    <w:rsid w:val="00820303"/>
    <w:rsid w:val="00823097"/>
    <w:rsid w:val="00824E40"/>
    <w:rsid w:val="00854B13"/>
    <w:rsid w:val="008738FB"/>
    <w:rsid w:val="008748BF"/>
    <w:rsid w:val="008809F6"/>
    <w:rsid w:val="00895367"/>
    <w:rsid w:val="008B33CD"/>
    <w:rsid w:val="008C490E"/>
    <w:rsid w:val="008C60CE"/>
    <w:rsid w:val="008D35C7"/>
    <w:rsid w:val="008D57C1"/>
    <w:rsid w:val="008D6A46"/>
    <w:rsid w:val="008E4CDC"/>
    <w:rsid w:val="008F40B8"/>
    <w:rsid w:val="008F5F7C"/>
    <w:rsid w:val="00914ED7"/>
    <w:rsid w:val="00921A30"/>
    <w:rsid w:val="00925280"/>
    <w:rsid w:val="00925C46"/>
    <w:rsid w:val="009307BF"/>
    <w:rsid w:val="00931A26"/>
    <w:rsid w:val="00934D0C"/>
    <w:rsid w:val="009619C7"/>
    <w:rsid w:val="009B2A9D"/>
    <w:rsid w:val="009C39D4"/>
    <w:rsid w:val="009E101E"/>
    <w:rsid w:val="009F0216"/>
    <w:rsid w:val="00A024DB"/>
    <w:rsid w:val="00A04271"/>
    <w:rsid w:val="00A06C36"/>
    <w:rsid w:val="00A16585"/>
    <w:rsid w:val="00A21B4D"/>
    <w:rsid w:val="00A364A2"/>
    <w:rsid w:val="00A3778E"/>
    <w:rsid w:val="00A37827"/>
    <w:rsid w:val="00A53B13"/>
    <w:rsid w:val="00A54AE2"/>
    <w:rsid w:val="00A634D0"/>
    <w:rsid w:val="00A67EC1"/>
    <w:rsid w:val="00A93E50"/>
    <w:rsid w:val="00A95770"/>
    <w:rsid w:val="00A95F17"/>
    <w:rsid w:val="00AA0B5C"/>
    <w:rsid w:val="00AA4E7B"/>
    <w:rsid w:val="00AB5B3F"/>
    <w:rsid w:val="00AC2368"/>
    <w:rsid w:val="00AC77BA"/>
    <w:rsid w:val="00AC7981"/>
    <w:rsid w:val="00B0026C"/>
    <w:rsid w:val="00B009F3"/>
    <w:rsid w:val="00B2070F"/>
    <w:rsid w:val="00B22C0A"/>
    <w:rsid w:val="00B25435"/>
    <w:rsid w:val="00B4429F"/>
    <w:rsid w:val="00B5527C"/>
    <w:rsid w:val="00B610AF"/>
    <w:rsid w:val="00B647EE"/>
    <w:rsid w:val="00B66D9B"/>
    <w:rsid w:val="00B741D1"/>
    <w:rsid w:val="00B74B81"/>
    <w:rsid w:val="00B83142"/>
    <w:rsid w:val="00B9568F"/>
    <w:rsid w:val="00BA54B5"/>
    <w:rsid w:val="00BB3120"/>
    <w:rsid w:val="00BB6657"/>
    <w:rsid w:val="00BC1133"/>
    <w:rsid w:val="00BC2A3A"/>
    <w:rsid w:val="00BC531E"/>
    <w:rsid w:val="00BF08FE"/>
    <w:rsid w:val="00BF22DA"/>
    <w:rsid w:val="00C377BB"/>
    <w:rsid w:val="00C4322C"/>
    <w:rsid w:val="00C45203"/>
    <w:rsid w:val="00C46EA0"/>
    <w:rsid w:val="00C46FAA"/>
    <w:rsid w:val="00C53DC9"/>
    <w:rsid w:val="00C5522B"/>
    <w:rsid w:val="00C612BF"/>
    <w:rsid w:val="00C61479"/>
    <w:rsid w:val="00C62EF1"/>
    <w:rsid w:val="00C7048A"/>
    <w:rsid w:val="00C76442"/>
    <w:rsid w:val="00C76F3D"/>
    <w:rsid w:val="00C84287"/>
    <w:rsid w:val="00CC0965"/>
    <w:rsid w:val="00CC2955"/>
    <w:rsid w:val="00CC38BA"/>
    <w:rsid w:val="00CC3F4A"/>
    <w:rsid w:val="00CC65B3"/>
    <w:rsid w:val="00CD06FA"/>
    <w:rsid w:val="00CE054A"/>
    <w:rsid w:val="00CE4E9B"/>
    <w:rsid w:val="00CF284F"/>
    <w:rsid w:val="00CF34B7"/>
    <w:rsid w:val="00D033FF"/>
    <w:rsid w:val="00D03564"/>
    <w:rsid w:val="00D077B7"/>
    <w:rsid w:val="00D15934"/>
    <w:rsid w:val="00D16EBE"/>
    <w:rsid w:val="00D27D6F"/>
    <w:rsid w:val="00D3052D"/>
    <w:rsid w:val="00D34384"/>
    <w:rsid w:val="00D434D6"/>
    <w:rsid w:val="00D45032"/>
    <w:rsid w:val="00D501EB"/>
    <w:rsid w:val="00D546FD"/>
    <w:rsid w:val="00D61048"/>
    <w:rsid w:val="00D67728"/>
    <w:rsid w:val="00DA33F8"/>
    <w:rsid w:val="00DA3F19"/>
    <w:rsid w:val="00DA76F6"/>
    <w:rsid w:val="00DB4F3E"/>
    <w:rsid w:val="00DC7E8A"/>
    <w:rsid w:val="00DD49C0"/>
    <w:rsid w:val="00DE1662"/>
    <w:rsid w:val="00DE46D2"/>
    <w:rsid w:val="00DE592F"/>
    <w:rsid w:val="00DF0472"/>
    <w:rsid w:val="00E04742"/>
    <w:rsid w:val="00E04753"/>
    <w:rsid w:val="00E04EFC"/>
    <w:rsid w:val="00E06B7A"/>
    <w:rsid w:val="00E16755"/>
    <w:rsid w:val="00E26D22"/>
    <w:rsid w:val="00E27B08"/>
    <w:rsid w:val="00E35BA9"/>
    <w:rsid w:val="00E477A4"/>
    <w:rsid w:val="00E6005F"/>
    <w:rsid w:val="00E75F12"/>
    <w:rsid w:val="00E76253"/>
    <w:rsid w:val="00E84820"/>
    <w:rsid w:val="00E91461"/>
    <w:rsid w:val="00EB1272"/>
    <w:rsid w:val="00EC7938"/>
    <w:rsid w:val="00ED1651"/>
    <w:rsid w:val="00EE2D94"/>
    <w:rsid w:val="00EF0271"/>
    <w:rsid w:val="00F014B6"/>
    <w:rsid w:val="00F15AA1"/>
    <w:rsid w:val="00F17B99"/>
    <w:rsid w:val="00F52411"/>
    <w:rsid w:val="00F5770B"/>
    <w:rsid w:val="00F57784"/>
    <w:rsid w:val="00F76562"/>
    <w:rsid w:val="00F8368F"/>
    <w:rsid w:val="00F87652"/>
    <w:rsid w:val="00F92199"/>
    <w:rsid w:val="00FA04B9"/>
    <w:rsid w:val="00FA0C92"/>
    <w:rsid w:val="00FB6E96"/>
    <w:rsid w:val="00FB78B5"/>
    <w:rsid w:val="00FC0086"/>
    <w:rsid w:val="00FC011A"/>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0FE1F"/>
  <w15:docId w15:val="{83E1B569-F0F9-47B2-A803-263B05D4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41D1"/>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B741D1"/>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B741D1"/>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B741D1"/>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B741D1"/>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B741D1"/>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B741D1"/>
    <w:pPr>
      <w:spacing w:before="240" w:after="60"/>
      <w:outlineLvl w:val="5"/>
    </w:pPr>
    <w:rPr>
      <w:b/>
      <w:bCs/>
      <w:sz w:val="22"/>
      <w:szCs w:val="22"/>
    </w:rPr>
  </w:style>
  <w:style w:type="paragraph" w:styleId="7">
    <w:name w:val="heading 7"/>
    <w:basedOn w:val="a3"/>
    <w:next w:val="a3"/>
    <w:qFormat/>
    <w:rsid w:val="00B741D1"/>
    <w:pPr>
      <w:tabs>
        <w:tab w:val="num" w:pos="3469"/>
      </w:tabs>
      <w:spacing w:before="240" w:after="60"/>
      <w:ind w:left="3469" w:hanging="1296"/>
      <w:outlineLvl w:val="6"/>
    </w:pPr>
  </w:style>
  <w:style w:type="paragraph" w:styleId="8">
    <w:name w:val="heading 8"/>
    <w:basedOn w:val="a3"/>
    <w:next w:val="a3"/>
    <w:qFormat/>
    <w:rsid w:val="00B741D1"/>
    <w:pPr>
      <w:tabs>
        <w:tab w:val="num" w:pos="3613"/>
      </w:tabs>
      <w:spacing w:before="240" w:after="60"/>
      <w:ind w:left="3613" w:hanging="1440"/>
      <w:outlineLvl w:val="7"/>
    </w:pPr>
    <w:rPr>
      <w:i/>
      <w:iCs/>
    </w:rPr>
  </w:style>
  <w:style w:type="paragraph" w:styleId="9">
    <w:name w:val="heading 9"/>
    <w:basedOn w:val="a3"/>
    <w:next w:val="a3"/>
    <w:qFormat/>
    <w:rsid w:val="00B741D1"/>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B741D1"/>
    <w:pPr>
      <w:tabs>
        <w:tab w:val="center" w:pos="4153"/>
        <w:tab w:val="right" w:pos="8306"/>
      </w:tabs>
    </w:pPr>
    <w:rPr>
      <w:rFonts w:ascii="Courier New" w:hAnsi="Courier New" w:cs="Courier New"/>
      <w:sz w:val="20"/>
      <w:szCs w:val="20"/>
    </w:rPr>
  </w:style>
  <w:style w:type="paragraph" w:styleId="a9">
    <w:name w:val="footer"/>
    <w:basedOn w:val="a3"/>
    <w:uiPriority w:val="99"/>
    <w:rsid w:val="00B741D1"/>
    <w:pPr>
      <w:tabs>
        <w:tab w:val="center" w:pos="4153"/>
        <w:tab w:val="right" w:pos="8306"/>
      </w:tabs>
    </w:pPr>
    <w:rPr>
      <w:rFonts w:ascii="Courier New" w:hAnsi="Courier New" w:cs="Courier New"/>
      <w:sz w:val="20"/>
      <w:szCs w:val="20"/>
    </w:rPr>
  </w:style>
  <w:style w:type="paragraph" w:customStyle="1" w:styleId="ConsNormal">
    <w:name w:val="ConsNormal"/>
    <w:rsid w:val="00B741D1"/>
    <w:pPr>
      <w:autoSpaceDE w:val="0"/>
      <w:autoSpaceDN w:val="0"/>
      <w:adjustRightInd w:val="0"/>
      <w:ind w:right="19772" w:firstLine="720"/>
    </w:pPr>
    <w:rPr>
      <w:rFonts w:ascii="Arial" w:hAnsi="Arial" w:cs="Arial"/>
    </w:rPr>
  </w:style>
  <w:style w:type="paragraph" w:styleId="aa">
    <w:name w:val="Body Text Indent"/>
    <w:basedOn w:val="a3"/>
    <w:link w:val="ab"/>
    <w:semiHidden/>
    <w:rsid w:val="00B741D1"/>
    <w:pPr>
      <w:ind w:firstLine="720"/>
      <w:jc w:val="both"/>
    </w:pPr>
    <w:rPr>
      <w:color w:val="000000"/>
    </w:rPr>
  </w:style>
  <w:style w:type="paragraph" w:customStyle="1" w:styleId="ConsTitle">
    <w:name w:val="ConsTitle"/>
    <w:rsid w:val="00B741D1"/>
    <w:pPr>
      <w:autoSpaceDE w:val="0"/>
      <w:autoSpaceDN w:val="0"/>
      <w:adjustRightInd w:val="0"/>
      <w:ind w:right="19772"/>
    </w:pPr>
    <w:rPr>
      <w:rFonts w:ascii="Arial" w:hAnsi="Arial" w:cs="Arial"/>
      <w:b/>
      <w:bCs/>
      <w:sz w:val="14"/>
      <w:szCs w:val="14"/>
    </w:rPr>
  </w:style>
  <w:style w:type="paragraph" w:customStyle="1" w:styleId="13">
    <w:name w:val="Обычный1"/>
    <w:rsid w:val="00B741D1"/>
  </w:style>
  <w:style w:type="character" w:styleId="ac">
    <w:name w:val="page number"/>
    <w:basedOn w:val="a4"/>
    <w:semiHidden/>
    <w:rsid w:val="00B741D1"/>
  </w:style>
  <w:style w:type="character" w:styleId="ad">
    <w:name w:val="annotation reference"/>
    <w:uiPriority w:val="99"/>
    <w:semiHidden/>
    <w:rsid w:val="00B741D1"/>
    <w:rPr>
      <w:sz w:val="16"/>
      <w:szCs w:val="16"/>
    </w:rPr>
  </w:style>
  <w:style w:type="paragraph" w:styleId="ae">
    <w:name w:val="annotation text"/>
    <w:basedOn w:val="a3"/>
    <w:uiPriority w:val="99"/>
    <w:semiHidden/>
    <w:rsid w:val="00B741D1"/>
    <w:rPr>
      <w:sz w:val="20"/>
      <w:szCs w:val="20"/>
    </w:rPr>
  </w:style>
  <w:style w:type="character" w:customStyle="1" w:styleId="af">
    <w:name w:val="Текст примечания Знак"/>
    <w:basedOn w:val="a4"/>
    <w:uiPriority w:val="99"/>
    <w:rsid w:val="00B741D1"/>
  </w:style>
  <w:style w:type="paragraph" w:styleId="af0">
    <w:name w:val="annotation subject"/>
    <w:basedOn w:val="ae"/>
    <w:next w:val="ae"/>
    <w:rsid w:val="00B741D1"/>
    <w:rPr>
      <w:b/>
      <w:bCs/>
    </w:rPr>
  </w:style>
  <w:style w:type="character" w:customStyle="1" w:styleId="af1">
    <w:name w:val="Тема примечания Знак"/>
    <w:rsid w:val="00B741D1"/>
    <w:rPr>
      <w:b/>
      <w:bCs/>
    </w:rPr>
  </w:style>
  <w:style w:type="paragraph" w:styleId="af2">
    <w:name w:val="Balloon Text"/>
    <w:basedOn w:val="a3"/>
    <w:rsid w:val="00B741D1"/>
    <w:rPr>
      <w:rFonts w:ascii="Tahoma" w:hAnsi="Tahoma" w:cs="Tahoma"/>
      <w:sz w:val="16"/>
      <w:szCs w:val="16"/>
    </w:rPr>
  </w:style>
  <w:style w:type="character" w:customStyle="1" w:styleId="af3">
    <w:name w:val="Текст выноски Знак"/>
    <w:rsid w:val="00B741D1"/>
    <w:rPr>
      <w:rFonts w:ascii="Tahoma" w:hAnsi="Tahoma" w:cs="Tahoma"/>
      <w:sz w:val="16"/>
      <w:szCs w:val="16"/>
    </w:rPr>
  </w:style>
  <w:style w:type="paragraph" w:styleId="23">
    <w:name w:val="Body Text Indent 2"/>
    <w:basedOn w:val="a3"/>
    <w:rsid w:val="00B741D1"/>
    <w:pPr>
      <w:ind w:firstLine="720"/>
      <w:jc w:val="both"/>
    </w:pPr>
  </w:style>
  <w:style w:type="paragraph" w:styleId="33">
    <w:name w:val="Body Text Indent 3"/>
    <w:basedOn w:val="a3"/>
    <w:link w:val="34"/>
    <w:semiHidden/>
    <w:rsid w:val="00B741D1"/>
    <w:pPr>
      <w:ind w:firstLine="720"/>
      <w:jc w:val="both"/>
    </w:pPr>
    <w:rPr>
      <w:color w:val="0000FF"/>
      <w:u w:val="single"/>
    </w:rPr>
  </w:style>
  <w:style w:type="character" w:customStyle="1" w:styleId="labelheaderlevel21">
    <w:name w:val="label_header_level_21"/>
    <w:rsid w:val="00B741D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B741D1"/>
    <w:pPr>
      <w:spacing w:before="100" w:beforeAutospacing="1" w:after="100" w:afterAutospacing="1"/>
    </w:pPr>
  </w:style>
  <w:style w:type="paragraph" w:styleId="24">
    <w:name w:val="List 2"/>
    <w:basedOn w:val="a3"/>
    <w:semiHidden/>
    <w:rsid w:val="00B741D1"/>
    <w:pPr>
      <w:ind w:left="566" w:hanging="283"/>
    </w:pPr>
  </w:style>
  <w:style w:type="paragraph" w:customStyle="1" w:styleId="af6">
    <w:name w:val="Знак"/>
    <w:basedOn w:val="a3"/>
    <w:rsid w:val="00B741D1"/>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B741D1"/>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B741D1"/>
    <w:pPr>
      <w:keepNext/>
      <w:jc w:val="center"/>
    </w:pPr>
    <w:rPr>
      <w:snapToGrid w:val="0"/>
      <w:szCs w:val="20"/>
    </w:rPr>
  </w:style>
  <w:style w:type="paragraph" w:styleId="25">
    <w:name w:val="Body Text 2"/>
    <w:basedOn w:val="a3"/>
    <w:link w:val="26"/>
    <w:semiHidden/>
    <w:rsid w:val="00B741D1"/>
    <w:pPr>
      <w:spacing w:after="120" w:line="480" w:lineRule="auto"/>
    </w:pPr>
  </w:style>
  <w:style w:type="paragraph" w:styleId="35">
    <w:name w:val="Body Text 3"/>
    <w:basedOn w:val="a3"/>
    <w:link w:val="36"/>
    <w:semiHidden/>
    <w:rsid w:val="00B741D1"/>
    <w:pPr>
      <w:spacing w:after="120"/>
    </w:pPr>
    <w:rPr>
      <w:sz w:val="16"/>
      <w:szCs w:val="16"/>
    </w:rPr>
  </w:style>
  <w:style w:type="paragraph" w:customStyle="1" w:styleId="14">
    <w:name w:val="заголовок 1"/>
    <w:basedOn w:val="a3"/>
    <w:next w:val="a3"/>
    <w:rsid w:val="00B741D1"/>
    <w:pPr>
      <w:keepNext/>
      <w:widowControl w:val="0"/>
      <w:jc w:val="center"/>
    </w:pPr>
    <w:rPr>
      <w:b/>
      <w:snapToGrid w:val="0"/>
      <w:sz w:val="22"/>
      <w:szCs w:val="20"/>
    </w:rPr>
  </w:style>
  <w:style w:type="paragraph" w:customStyle="1" w:styleId="27">
    <w:name w:val="çàãîëîâîê 2"/>
    <w:basedOn w:val="a3"/>
    <w:next w:val="a3"/>
    <w:rsid w:val="00B741D1"/>
    <w:pPr>
      <w:keepNext/>
      <w:jc w:val="both"/>
    </w:pPr>
    <w:rPr>
      <w:szCs w:val="20"/>
      <w:lang w:val="en-GB"/>
    </w:rPr>
  </w:style>
  <w:style w:type="paragraph" w:customStyle="1" w:styleId="af8">
    <w:name w:val="Таблица шапка"/>
    <w:basedOn w:val="a3"/>
    <w:rsid w:val="00B741D1"/>
    <w:pPr>
      <w:keepNext/>
      <w:spacing w:before="40" w:after="40"/>
      <w:ind w:left="57" w:right="57"/>
    </w:pPr>
    <w:rPr>
      <w:snapToGrid w:val="0"/>
      <w:sz w:val="22"/>
      <w:szCs w:val="20"/>
    </w:rPr>
  </w:style>
  <w:style w:type="paragraph" w:customStyle="1" w:styleId="af9">
    <w:name w:val="Таблица текст"/>
    <w:basedOn w:val="a3"/>
    <w:rsid w:val="00B741D1"/>
    <w:pPr>
      <w:spacing w:before="40" w:after="40"/>
      <w:ind w:left="57" w:right="57"/>
    </w:pPr>
    <w:rPr>
      <w:snapToGrid w:val="0"/>
      <w:szCs w:val="20"/>
    </w:rPr>
  </w:style>
  <w:style w:type="paragraph" w:customStyle="1" w:styleId="a1">
    <w:name w:val="Пункт"/>
    <w:basedOn w:val="a3"/>
    <w:rsid w:val="00B741D1"/>
    <w:pPr>
      <w:numPr>
        <w:ilvl w:val="2"/>
        <w:numId w:val="6"/>
      </w:numPr>
      <w:spacing w:line="360" w:lineRule="auto"/>
      <w:jc w:val="both"/>
    </w:pPr>
    <w:rPr>
      <w:snapToGrid w:val="0"/>
      <w:sz w:val="28"/>
      <w:szCs w:val="28"/>
    </w:rPr>
  </w:style>
  <w:style w:type="paragraph" w:styleId="HTML">
    <w:name w:val="HTML Preformatted"/>
    <w:basedOn w:val="a3"/>
    <w:semiHidden/>
    <w:rsid w:val="00B7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B741D1"/>
    <w:rPr>
      <w:rFonts w:ascii="Courier New" w:hAnsi="Courier New" w:cs="Courier New"/>
    </w:rPr>
  </w:style>
  <w:style w:type="character" w:customStyle="1" w:styleId="afa">
    <w:name w:val="Нижний колонтитул Знак"/>
    <w:uiPriority w:val="99"/>
    <w:rsid w:val="00B741D1"/>
    <w:rPr>
      <w:rFonts w:ascii="Courier New" w:hAnsi="Courier New" w:cs="Courier New"/>
    </w:rPr>
  </w:style>
  <w:style w:type="character" w:styleId="afb">
    <w:name w:val="Hyperlink"/>
    <w:uiPriority w:val="99"/>
    <w:rsid w:val="00B741D1"/>
    <w:rPr>
      <w:color w:val="0000FF"/>
      <w:u w:val="single"/>
    </w:rPr>
  </w:style>
  <w:style w:type="paragraph" w:styleId="afc">
    <w:name w:val="Body Text"/>
    <w:basedOn w:val="a3"/>
    <w:semiHidden/>
    <w:rsid w:val="00B741D1"/>
    <w:pPr>
      <w:spacing w:after="120"/>
    </w:pPr>
  </w:style>
  <w:style w:type="character" w:customStyle="1" w:styleId="afd">
    <w:name w:val="Основной текст Знак"/>
    <w:rsid w:val="00B741D1"/>
    <w:rPr>
      <w:sz w:val="24"/>
      <w:szCs w:val="24"/>
    </w:rPr>
  </w:style>
  <w:style w:type="paragraph" w:styleId="afe">
    <w:name w:val="footnote text"/>
    <w:basedOn w:val="a3"/>
    <w:semiHidden/>
    <w:rsid w:val="00B741D1"/>
    <w:pPr>
      <w:spacing w:line="360" w:lineRule="auto"/>
      <w:ind w:firstLine="567"/>
      <w:jc w:val="both"/>
    </w:pPr>
    <w:rPr>
      <w:snapToGrid w:val="0"/>
      <w:szCs w:val="20"/>
    </w:rPr>
  </w:style>
  <w:style w:type="character" w:customStyle="1" w:styleId="aff">
    <w:name w:val="Текст сноски Знак"/>
    <w:rsid w:val="00B741D1"/>
    <w:rPr>
      <w:snapToGrid w:val="0"/>
      <w:sz w:val="24"/>
    </w:rPr>
  </w:style>
  <w:style w:type="character" w:customStyle="1" w:styleId="28">
    <w:name w:val="Заголовок 2 Знак"/>
    <w:rsid w:val="00B741D1"/>
    <w:rPr>
      <w:rFonts w:ascii="Arial" w:hAnsi="Arial" w:cs="Arial"/>
      <w:b/>
      <w:bCs/>
      <w:i/>
      <w:iCs/>
      <w:sz w:val="28"/>
      <w:szCs w:val="28"/>
    </w:rPr>
  </w:style>
  <w:style w:type="character" w:customStyle="1" w:styleId="FontStyle15">
    <w:name w:val="Font Style15"/>
    <w:rsid w:val="00B741D1"/>
    <w:rPr>
      <w:rFonts w:ascii="Times New Roman" w:hAnsi="Times New Roman" w:cs="Times New Roman"/>
      <w:sz w:val="26"/>
      <w:szCs w:val="26"/>
    </w:rPr>
  </w:style>
  <w:style w:type="character" w:customStyle="1" w:styleId="41">
    <w:name w:val="Заголовок 4 Знак"/>
    <w:rsid w:val="00B741D1"/>
    <w:rPr>
      <w:rFonts w:eastAsia="Arial Unicode MS"/>
      <w:b/>
      <w:bCs/>
      <w:sz w:val="28"/>
      <w:szCs w:val="28"/>
    </w:rPr>
  </w:style>
  <w:style w:type="character" w:customStyle="1" w:styleId="50">
    <w:name w:val="Заголовок 5 Знак"/>
    <w:rsid w:val="00B741D1"/>
    <w:rPr>
      <w:rFonts w:ascii="Times New Roman CYR" w:eastAsia="Arial Unicode MS" w:hAnsi="Times New Roman CYR"/>
      <w:b/>
      <w:bCs/>
      <w:i/>
      <w:iCs/>
      <w:sz w:val="26"/>
      <w:szCs w:val="26"/>
    </w:rPr>
  </w:style>
  <w:style w:type="character" w:customStyle="1" w:styleId="70">
    <w:name w:val="Заголовок 7 Знак"/>
    <w:rsid w:val="00B741D1"/>
    <w:rPr>
      <w:sz w:val="24"/>
      <w:szCs w:val="24"/>
    </w:rPr>
  </w:style>
  <w:style w:type="character" w:customStyle="1" w:styleId="80">
    <w:name w:val="Заголовок 8 Знак"/>
    <w:rsid w:val="00B741D1"/>
    <w:rPr>
      <w:i/>
      <w:iCs/>
      <w:sz w:val="24"/>
      <w:szCs w:val="24"/>
    </w:rPr>
  </w:style>
  <w:style w:type="character" w:customStyle="1" w:styleId="90">
    <w:name w:val="Заголовок 9 Знак"/>
    <w:rsid w:val="00B741D1"/>
    <w:rPr>
      <w:rFonts w:ascii="Arial" w:hAnsi="Arial" w:cs="Arial"/>
      <w:sz w:val="22"/>
      <w:szCs w:val="22"/>
    </w:rPr>
  </w:style>
  <w:style w:type="paragraph" w:customStyle="1" w:styleId="29">
    <w:name w:val="Уровень2"/>
    <w:basedOn w:val="a3"/>
    <w:rsid w:val="00B741D1"/>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B741D1"/>
    <w:pPr>
      <w:tabs>
        <w:tab w:val="clear" w:pos="927"/>
        <w:tab w:val="num" w:pos="360"/>
        <w:tab w:val="num" w:pos="2160"/>
      </w:tabs>
      <w:ind w:left="2160" w:hanging="180"/>
    </w:pPr>
  </w:style>
  <w:style w:type="paragraph" w:customStyle="1" w:styleId="aff0">
    <w:name w:val="Заголовок статьи"/>
    <w:basedOn w:val="a3"/>
    <w:next w:val="a3"/>
    <w:rsid w:val="00B741D1"/>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B741D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B741D1"/>
    <w:pPr>
      <w:numPr>
        <w:numId w:val="3"/>
      </w:numPr>
      <w:jc w:val="both"/>
    </w:pPr>
  </w:style>
  <w:style w:type="paragraph" w:customStyle="1" w:styleId="38">
    <w:name w:val="Стиль3"/>
    <w:basedOn w:val="23"/>
    <w:rsid w:val="00B741D1"/>
    <w:pPr>
      <w:widowControl w:val="0"/>
      <w:tabs>
        <w:tab w:val="num" w:pos="1307"/>
      </w:tabs>
      <w:adjustRightInd w:val="0"/>
      <w:ind w:left="1080" w:firstLine="0"/>
      <w:textAlignment w:val="baseline"/>
    </w:pPr>
    <w:rPr>
      <w:szCs w:val="20"/>
    </w:rPr>
  </w:style>
  <w:style w:type="paragraph" w:customStyle="1" w:styleId="1-3">
    <w:name w:val="Текст1-3"/>
    <w:basedOn w:val="a3"/>
    <w:rsid w:val="00B741D1"/>
    <w:pPr>
      <w:spacing w:after="60" w:line="288" w:lineRule="auto"/>
      <w:jc w:val="both"/>
    </w:pPr>
    <w:rPr>
      <w:szCs w:val="20"/>
    </w:rPr>
  </w:style>
  <w:style w:type="paragraph" w:customStyle="1" w:styleId="aHeader">
    <w:name w:val="a_Header"/>
    <w:basedOn w:val="a3"/>
    <w:rsid w:val="00B741D1"/>
    <w:pPr>
      <w:tabs>
        <w:tab w:val="left" w:pos="1985"/>
      </w:tabs>
      <w:spacing w:after="60"/>
      <w:jc w:val="center"/>
    </w:pPr>
    <w:rPr>
      <w:rFonts w:ascii="Courier New" w:hAnsi="Courier New"/>
    </w:rPr>
  </w:style>
  <w:style w:type="paragraph" w:styleId="aff1">
    <w:name w:val="Plain Text"/>
    <w:basedOn w:val="a3"/>
    <w:semiHidden/>
    <w:rsid w:val="00B741D1"/>
    <w:rPr>
      <w:rFonts w:ascii="Courier New" w:hAnsi="Courier New"/>
      <w:snapToGrid w:val="0"/>
      <w:sz w:val="20"/>
      <w:szCs w:val="20"/>
    </w:rPr>
  </w:style>
  <w:style w:type="character" w:customStyle="1" w:styleId="aff2">
    <w:name w:val="Текст Знак"/>
    <w:rsid w:val="00B741D1"/>
    <w:rPr>
      <w:rFonts w:ascii="Courier New" w:hAnsi="Courier New"/>
      <w:snapToGrid w:val="0"/>
    </w:rPr>
  </w:style>
  <w:style w:type="paragraph" w:styleId="aff3">
    <w:name w:val="Block Text"/>
    <w:basedOn w:val="a3"/>
    <w:semiHidden/>
    <w:rsid w:val="00B741D1"/>
    <w:pPr>
      <w:ind w:left="-5220" w:right="-105"/>
      <w:jc w:val="both"/>
    </w:pPr>
    <w:rPr>
      <w:i/>
      <w:iCs/>
    </w:rPr>
  </w:style>
  <w:style w:type="paragraph" w:styleId="2a">
    <w:name w:val="toc 2"/>
    <w:basedOn w:val="a3"/>
    <w:next w:val="a3"/>
    <w:autoRedefine/>
    <w:uiPriority w:val="39"/>
    <w:rsid w:val="00B741D1"/>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B741D1"/>
    <w:rPr>
      <w:sz w:val="24"/>
      <w:szCs w:val="24"/>
    </w:rPr>
  </w:style>
  <w:style w:type="character" w:customStyle="1" w:styleId="39">
    <w:name w:val="Заголовок 3 Знак"/>
    <w:rsid w:val="00B741D1"/>
    <w:rPr>
      <w:rFonts w:ascii="Cambria" w:eastAsia="Times New Roman" w:hAnsi="Cambria" w:cs="Times New Roman"/>
      <w:b/>
      <w:bCs/>
      <w:sz w:val="26"/>
      <w:szCs w:val="26"/>
    </w:rPr>
  </w:style>
  <w:style w:type="paragraph" w:styleId="aff4">
    <w:name w:val="Document Map"/>
    <w:basedOn w:val="a3"/>
    <w:semiHidden/>
    <w:rsid w:val="00B741D1"/>
    <w:pPr>
      <w:shd w:val="clear" w:color="auto" w:fill="000080"/>
    </w:pPr>
    <w:rPr>
      <w:rFonts w:ascii="Tahoma" w:hAnsi="Tahoma" w:cs="Tahoma"/>
      <w:szCs w:val="20"/>
    </w:rPr>
  </w:style>
  <w:style w:type="character" w:customStyle="1" w:styleId="aff5">
    <w:name w:val="Схема документа Знак"/>
    <w:rsid w:val="00B741D1"/>
    <w:rPr>
      <w:rFonts w:ascii="Tahoma" w:hAnsi="Tahoma" w:cs="Tahoma"/>
      <w:sz w:val="24"/>
      <w:shd w:val="clear" w:color="auto" w:fill="000080"/>
    </w:rPr>
  </w:style>
  <w:style w:type="paragraph" w:styleId="15">
    <w:name w:val="toc 1"/>
    <w:basedOn w:val="a3"/>
    <w:next w:val="a3"/>
    <w:autoRedefine/>
    <w:uiPriority w:val="39"/>
    <w:rsid w:val="00B741D1"/>
    <w:pPr>
      <w:tabs>
        <w:tab w:val="left" w:pos="426"/>
        <w:tab w:val="right" w:leader="dot" w:pos="9923"/>
      </w:tabs>
      <w:ind w:left="426" w:hanging="426"/>
    </w:pPr>
    <w:rPr>
      <w:noProof/>
      <w:szCs w:val="20"/>
    </w:rPr>
  </w:style>
  <w:style w:type="paragraph" w:styleId="3a">
    <w:name w:val="toc 3"/>
    <w:basedOn w:val="a3"/>
    <w:next w:val="a3"/>
    <w:autoRedefine/>
    <w:semiHidden/>
    <w:rsid w:val="00B741D1"/>
    <w:pPr>
      <w:jc w:val="both"/>
    </w:pPr>
    <w:rPr>
      <w:szCs w:val="20"/>
    </w:rPr>
  </w:style>
  <w:style w:type="paragraph" w:styleId="42">
    <w:name w:val="toc 4"/>
    <w:basedOn w:val="a3"/>
    <w:next w:val="a3"/>
    <w:autoRedefine/>
    <w:semiHidden/>
    <w:rsid w:val="00B741D1"/>
    <w:pPr>
      <w:ind w:left="720"/>
    </w:pPr>
    <w:rPr>
      <w:szCs w:val="20"/>
    </w:rPr>
  </w:style>
  <w:style w:type="paragraph" w:styleId="51">
    <w:name w:val="toc 5"/>
    <w:basedOn w:val="a3"/>
    <w:next w:val="a3"/>
    <w:autoRedefine/>
    <w:semiHidden/>
    <w:rsid w:val="00B741D1"/>
    <w:pPr>
      <w:ind w:left="960"/>
    </w:pPr>
    <w:rPr>
      <w:szCs w:val="20"/>
    </w:rPr>
  </w:style>
  <w:style w:type="paragraph" w:styleId="61">
    <w:name w:val="toc 6"/>
    <w:basedOn w:val="a3"/>
    <w:next w:val="a3"/>
    <w:autoRedefine/>
    <w:semiHidden/>
    <w:rsid w:val="00B741D1"/>
    <w:pPr>
      <w:ind w:left="1200"/>
    </w:pPr>
    <w:rPr>
      <w:szCs w:val="20"/>
    </w:rPr>
  </w:style>
  <w:style w:type="paragraph" w:styleId="71">
    <w:name w:val="toc 7"/>
    <w:basedOn w:val="a3"/>
    <w:next w:val="a3"/>
    <w:autoRedefine/>
    <w:semiHidden/>
    <w:rsid w:val="00B741D1"/>
    <w:pPr>
      <w:ind w:left="1440"/>
    </w:pPr>
    <w:rPr>
      <w:szCs w:val="20"/>
    </w:rPr>
  </w:style>
  <w:style w:type="paragraph" w:styleId="81">
    <w:name w:val="toc 8"/>
    <w:basedOn w:val="a3"/>
    <w:next w:val="a3"/>
    <w:autoRedefine/>
    <w:semiHidden/>
    <w:rsid w:val="00B741D1"/>
    <w:pPr>
      <w:ind w:left="1680"/>
    </w:pPr>
    <w:rPr>
      <w:szCs w:val="20"/>
    </w:rPr>
  </w:style>
  <w:style w:type="paragraph" w:styleId="91">
    <w:name w:val="toc 9"/>
    <w:basedOn w:val="a3"/>
    <w:next w:val="a3"/>
    <w:autoRedefine/>
    <w:semiHidden/>
    <w:rsid w:val="00B741D1"/>
    <w:pPr>
      <w:ind w:left="1920"/>
    </w:pPr>
    <w:rPr>
      <w:szCs w:val="20"/>
    </w:rPr>
  </w:style>
  <w:style w:type="paragraph" w:customStyle="1" w:styleId="aff6">
    <w:name w:val="Подраздел"/>
    <w:basedOn w:val="a3"/>
    <w:rsid w:val="00B741D1"/>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B741D1"/>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B741D1"/>
    <w:rPr>
      <w:color w:val="800080"/>
      <w:u w:val="single"/>
    </w:rPr>
  </w:style>
  <w:style w:type="paragraph" w:customStyle="1" w:styleId="Times12">
    <w:name w:val="Times 12"/>
    <w:basedOn w:val="a3"/>
    <w:rsid w:val="00B741D1"/>
    <w:pPr>
      <w:overflowPunct w:val="0"/>
      <w:autoSpaceDE w:val="0"/>
      <w:autoSpaceDN w:val="0"/>
      <w:adjustRightInd w:val="0"/>
      <w:ind w:firstLine="567"/>
      <w:jc w:val="both"/>
    </w:pPr>
    <w:rPr>
      <w:bCs/>
      <w:szCs w:val="22"/>
    </w:rPr>
  </w:style>
  <w:style w:type="paragraph" w:customStyle="1" w:styleId="2c">
    <w:name w:val="Пункт_2"/>
    <w:basedOn w:val="a3"/>
    <w:rsid w:val="00B741D1"/>
    <w:pPr>
      <w:tabs>
        <w:tab w:val="num" w:pos="643"/>
        <w:tab w:val="num" w:pos="1701"/>
      </w:tabs>
      <w:ind w:left="643" w:hanging="360"/>
      <w:jc w:val="both"/>
    </w:pPr>
    <w:rPr>
      <w:sz w:val="28"/>
      <w:szCs w:val="20"/>
    </w:rPr>
  </w:style>
  <w:style w:type="paragraph" w:customStyle="1" w:styleId="32">
    <w:name w:val="Пункт_3"/>
    <w:basedOn w:val="a3"/>
    <w:rsid w:val="00B741D1"/>
    <w:pPr>
      <w:numPr>
        <w:ilvl w:val="2"/>
        <w:numId w:val="1"/>
      </w:numPr>
      <w:jc w:val="both"/>
    </w:pPr>
    <w:rPr>
      <w:sz w:val="28"/>
      <w:szCs w:val="28"/>
    </w:rPr>
  </w:style>
  <w:style w:type="paragraph" w:styleId="30">
    <w:name w:val="List Bullet 3"/>
    <w:basedOn w:val="a3"/>
    <w:rsid w:val="00B741D1"/>
    <w:pPr>
      <w:numPr>
        <w:numId w:val="4"/>
      </w:numPr>
    </w:pPr>
  </w:style>
  <w:style w:type="paragraph" w:styleId="3">
    <w:name w:val="List Number 3"/>
    <w:basedOn w:val="a3"/>
    <w:rsid w:val="00B741D1"/>
    <w:pPr>
      <w:numPr>
        <w:numId w:val="5"/>
      </w:numPr>
    </w:pPr>
  </w:style>
  <w:style w:type="paragraph" w:styleId="aff9">
    <w:name w:val="List Continue"/>
    <w:basedOn w:val="a3"/>
    <w:rsid w:val="00B741D1"/>
    <w:pPr>
      <w:spacing w:after="120"/>
      <w:ind w:left="283"/>
    </w:pPr>
  </w:style>
  <w:style w:type="paragraph" w:styleId="a">
    <w:name w:val="List Number"/>
    <w:basedOn w:val="a3"/>
    <w:rsid w:val="00B741D1"/>
    <w:pPr>
      <w:numPr>
        <w:numId w:val="8"/>
      </w:numPr>
    </w:pPr>
  </w:style>
  <w:style w:type="paragraph" w:customStyle="1" w:styleId="ConsNonformat">
    <w:name w:val="ConsNonformat"/>
    <w:rsid w:val="00B741D1"/>
    <w:pPr>
      <w:widowControl w:val="0"/>
    </w:pPr>
    <w:rPr>
      <w:rFonts w:ascii="Courier New" w:hAnsi="Courier New"/>
    </w:rPr>
  </w:style>
  <w:style w:type="paragraph" w:styleId="affa">
    <w:name w:val="caption"/>
    <w:basedOn w:val="a3"/>
    <w:next w:val="a3"/>
    <w:qFormat/>
    <w:rsid w:val="00B741D1"/>
    <w:pPr>
      <w:pageBreakBefore/>
      <w:suppressAutoHyphens/>
      <w:spacing w:before="120" w:after="120"/>
      <w:jc w:val="both"/>
    </w:pPr>
    <w:rPr>
      <w:i/>
      <w:snapToGrid w:val="0"/>
      <w:szCs w:val="22"/>
    </w:rPr>
  </w:style>
  <w:style w:type="character" w:customStyle="1" w:styleId="affb">
    <w:name w:val="комментарий"/>
    <w:rsid w:val="00B741D1"/>
    <w:rPr>
      <w:b/>
      <w:i/>
      <w:shd w:val="clear" w:color="auto" w:fill="FFFF99"/>
    </w:rPr>
  </w:style>
  <w:style w:type="paragraph" w:customStyle="1" w:styleId="02statia2">
    <w:name w:val="02statia2"/>
    <w:basedOn w:val="a3"/>
    <w:rsid w:val="00B741D1"/>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B741D1"/>
    <w:pPr>
      <w:numPr>
        <w:ilvl w:val="0"/>
        <w:numId w:val="0"/>
      </w:numPr>
      <w:tabs>
        <w:tab w:val="num" w:pos="1134"/>
      </w:tabs>
      <w:ind w:left="1134" w:hanging="1134"/>
    </w:pPr>
    <w:rPr>
      <w:bCs/>
      <w:sz w:val="22"/>
      <w:szCs w:val="22"/>
    </w:rPr>
  </w:style>
  <w:style w:type="paragraph" w:customStyle="1" w:styleId="a0">
    <w:name w:val="Подподпункт"/>
    <w:basedOn w:val="affc"/>
    <w:rsid w:val="00B741D1"/>
    <w:pPr>
      <w:numPr>
        <w:numId w:val="9"/>
      </w:numPr>
    </w:pPr>
  </w:style>
  <w:style w:type="paragraph" w:customStyle="1" w:styleId="affd">
    <w:name w:val="маркированный"/>
    <w:basedOn w:val="a3"/>
    <w:semiHidden/>
    <w:rsid w:val="00B741D1"/>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B741D1"/>
    <w:pPr>
      <w:spacing w:before="120" w:after="120" w:line="360" w:lineRule="auto"/>
      <w:ind w:firstLine="851"/>
      <w:jc w:val="both"/>
    </w:pPr>
    <w:rPr>
      <w:rFonts w:ascii="Arial" w:hAnsi="Arial" w:cs="Arial"/>
    </w:rPr>
  </w:style>
  <w:style w:type="character" w:customStyle="1" w:styleId="16">
    <w:name w:val="Ариал Знак1"/>
    <w:link w:val="affe"/>
    <w:locked/>
    <w:rsid w:val="00B741D1"/>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rsid w:val="00B741D1"/>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B741D1"/>
    <w:pPr>
      <w:numPr>
        <w:numId w:val="10"/>
      </w:numPr>
    </w:pPr>
  </w:style>
  <w:style w:type="paragraph" w:customStyle="1" w:styleId="ConsPlusNonformat">
    <w:name w:val="ConsPlusNonformat"/>
    <w:rsid w:val="00B741D1"/>
    <w:pPr>
      <w:autoSpaceDE w:val="0"/>
      <w:autoSpaceDN w:val="0"/>
      <w:adjustRightInd w:val="0"/>
    </w:pPr>
    <w:rPr>
      <w:rFonts w:ascii="Courier New" w:hAnsi="Courier New" w:cs="Courier New"/>
    </w:rPr>
  </w:style>
  <w:style w:type="paragraph" w:customStyle="1" w:styleId="afff1">
    <w:name w:val="Пункт б/н"/>
    <w:basedOn w:val="a3"/>
    <w:rsid w:val="00B741D1"/>
    <w:pPr>
      <w:tabs>
        <w:tab w:val="left" w:pos="1134"/>
      </w:tabs>
      <w:spacing w:line="360" w:lineRule="auto"/>
      <w:ind w:firstLine="567"/>
      <w:jc w:val="both"/>
    </w:pPr>
    <w:rPr>
      <w:bCs/>
      <w:snapToGrid w:val="0"/>
      <w:sz w:val="22"/>
      <w:szCs w:val="22"/>
    </w:rPr>
  </w:style>
  <w:style w:type="paragraph" w:customStyle="1" w:styleId="111">
    <w:name w:val="Обычный11"/>
    <w:link w:val="17"/>
    <w:rsid w:val="00B741D1"/>
    <w:pPr>
      <w:widowControl w:val="0"/>
      <w:autoSpaceDE w:val="0"/>
      <w:autoSpaceDN w:val="0"/>
      <w:spacing w:before="120" w:after="120"/>
      <w:ind w:firstLine="567"/>
      <w:jc w:val="both"/>
    </w:pPr>
  </w:style>
  <w:style w:type="character" w:customStyle="1" w:styleId="17">
    <w:name w:val="Обычный1 Знак"/>
    <w:link w:val="111"/>
    <w:rsid w:val="00B741D1"/>
    <w:rPr>
      <w:szCs w:val="24"/>
      <w:lang w:val="ru-RU" w:eastAsia="ru-RU" w:bidi="ar-SA"/>
    </w:rPr>
  </w:style>
  <w:style w:type="paragraph" w:customStyle="1" w:styleId="afff2">
    <w:name w:val="Ариал Таблица"/>
    <w:basedOn w:val="affe"/>
    <w:link w:val="afff3"/>
    <w:rsid w:val="00B741D1"/>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741D1"/>
    <w:rPr>
      <w:rFonts w:ascii="Arial" w:hAnsi="Arial" w:cs="Arial"/>
      <w:sz w:val="24"/>
      <w:lang w:val="ru-RU" w:eastAsia="ru-RU" w:bidi="ar-SA"/>
    </w:rPr>
  </w:style>
  <w:style w:type="paragraph" w:customStyle="1" w:styleId="afff4">
    <w:name w:val="АриалТабл"/>
    <w:basedOn w:val="affe"/>
    <w:rsid w:val="00B741D1"/>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B741D1"/>
    <w:rPr>
      <w:rFonts w:ascii="Courier New" w:hAnsi="Courier New" w:cs="Courier New"/>
      <w:lang w:val="ru-RU" w:eastAsia="ru-RU" w:bidi="ar-SA"/>
    </w:rPr>
  </w:style>
  <w:style w:type="paragraph" w:styleId="afff5">
    <w:name w:val="endnote text"/>
    <w:basedOn w:val="a3"/>
    <w:link w:val="afff6"/>
    <w:semiHidden/>
    <w:rsid w:val="00B741D1"/>
    <w:rPr>
      <w:sz w:val="20"/>
      <w:szCs w:val="20"/>
    </w:rPr>
  </w:style>
  <w:style w:type="table" w:styleId="afff7">
    <w:name w:val="Table Grid"/>
    <w:basedOn w:val="a5"/>
    <w:rsid w:val="00B7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B741D1"/>
  </w:style>
  <w:style w:type="character" w:customStyle="1" w:styleId="afff8">
    <w:name w:val="Подпункт Знак"/>
    <w:rsid w:val="00B741D1"/>
    <w:rPr>
      <w:sz w:val="28"/>
      <w:lang w:val="ru-RU" w:eastAsia="ru-RU" w:bidi="ar-SA"/>
    </w:rPr>
  </w:style>
  <w:style w:type="character" w:customStyle="1" w:styleId="FontStyle11">
    <w:name w:val="Font Style11"/>
    <w:rsid w:val="00B741D1"/>
    <w:rPr>
      <w:rFonts w:ascii="Times New Roman" w:hAnsi="Times New Roman" w:cs="Times New Roman"/>
      <w:sz w:val="26"/>
      <w:szCs w:val="26"/>
    </w:rPr>
  </w:style>
  <w:style w:type="character" w:customStyle="1" w:styleId="211">
    <w:name w:val="Заголовок 2 Знак1"/>
    <w:rsid w:val="00B741D1"/>
    <w:rPr>
      <w:b/>
      <w:snapToGrid w:val="0"/>
      <w:sz w:val="28"/>
      <w:lang w:val="ru-RU" w:eastAsia="ru-RU" w:bidi="ar-SA"/>
    </w:rPr>
  </w:style>
  <w:style w:type="character" w:customStyle="1" w:styleId="Sp1">
    <w:name w:val="Sp1 Знак Знак"/>
    <w:rsid w:val="00B741D1"/>
    <w:rPr>
      <w:b/>
      <w:bCs/>
      <w:kern w:val="24"/>
      <w:sz w:val="24"/>
      <w:szCs w:val="24"/>
      <w:lang w:val="ru-RU" w:eastAsia="ru-RU" w:bidi="ar-SA"/>
    </w:rPr>
  </w:style>
  <w:style w:type="numbering" w:customStyle="1" w:styleId="1">
    <w:name w:val="Стиль1"/>
    <w:uiPriority w:val="99"/>
    <w:rsid w:val="00B741D1"/>
    <w:pPr>
      <w:numPr>
        <w:numId w:val="11"/>
      </w:numPr>
    </w:pPr>
  </w:style>
  <w:style w:type="numbering" w:customStyle="1" w:styleId="22">
    <w:name w:val="Стиль2"/>
    <w:uiPriority w:val="99"/>
    <w:rsid w:val="00B741D1"/>
    <w:pPr>
      <w:numPr>
        <w:numId w:val="12"/>
      </w:numPr>
    </w:pPr>
  </w:style>
  <w:style w:type="paragraph" w:customStyle="1" w:styleId="afff9">
    <w:name w:val="Стиль начало"/>
    <w:basedOn w:val="a3"/>
    <w:rsid w:val="00B741D1"/>
    <w:pPr>
      <w:spacing w:line="264" w:lineRule="auto"/>
    </w:pPr>
    <w:rPr>
      <w:sz w:val="28"/>
      <w:szCs w:val="20"/>
    </w:rPr>
  </w:style>
  <w:style w:type="paragraph" w:customStyle="1" w:styleId="Noeeu14">
    <w:name w:val="Noeeu14"/>
    <w:basedOn w:val="a3"/>
    <w:rsid w:val="00B741D1"/>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741D1"/>
    <w:rPr>
      <w:rFonts w:ascii="Times New Roman" w:hAnsi="Times New Roman" w:cs="Times New Roman"/>
      <w:sz w:val="26"/>
      <w:szCs w:val="26"/>
    </w:rPr>
  </w:style>
  <w:style w:type="character" w:customStyle="1" w:styleId="FontStyle57">
    <w:name w:val="Font Style57"/>
    <w:rsid w:val="00B741D1"/>
    <w:rPr>
      <w:rFonts w:ascii="Times New Roman" w:hAnsi="Times New Roman" w:cs="Times New Roman"/>
      <w:b/>
      <w:bCs/>
      <w:sz w:val="20"/>
      <w:szCs w:val="20"/>
    </w:rPr>
  </w:style>
  <w:style w:type="paragraph" w:customStyle="1" w:styleId="Style20">
    <w:name w:val="Style20"/>
    <w:basedOn w:val="a3"/>
    <w:rsid w:val="00B741D1"/>
    <w:pPr>
      <w:widowControl w:val="0"/>
      <w:autoSpaceDE w:val="0"/>
      <w:autoSpaceDN w:val="0"/>
      <w:adjustRightInd w:val="0"/>
    </w:pPr>
    <w:rPr>
      <w:rFonts w:ascii="Arial" w:eastAsia="Calibri" w:hAnsi="Arial"/>
    </w:rPr>
  </w:style>
  <w:style w:type="paragraph" w:styleId="afffa">
    <w:name w:val="Revision"/>
    <w:hidden/>
    <w:uiPriority w:val="99"/>
    <w:semiHidden/>
    <w:rsid w:val="00B741D1"/>
  </w:style>
  <w:style w:type="paragraph" w:customStyle="1" w:styleId="40">
    <w:name w:val="Пункт_4"/>
    <w:basedOn w:val="a3"/>
    <w:link w:val="43"/>
    <w:uiPriority w:val="99"/>
    <w:rsid w:val="00B741D1"/>
    <w:pPr>
      <w:numPr>
        <w:ilvl w:val="3"/>
        <w:numId w:val="2"/>
      </w:numPr>
      <w:jc w:val="both"/>
    </w:pPr>
    <w:rPr>
      <w:sz w:val="28"/>
      <w:szCs w:val="28"/>
    </w:rPr>
  </w:style>
  <w:style w:type="character" w:customStyle="1" w:styleId="43">
    <w:name w:val="Пункт_4 Знак"/>
    <w:link w:val="40"/>
    <w:uiPriority w:val="99"/>
    <w:locked/>
    <w:rsid w:val="00B741D1"/>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B741D1"/>
    <w:rPr>
      <w:iCs/>
    </w:rPr>
  </w:style>
  <w:style w:type="paragraph" w:customStyle="1" w:styleId="afffb">
    <w:name w:val="Примечание"/>
    <w:basedOn w:val="a3"/>
    <w:link w:val="afffc"/>
    <w:rsid w:val="00B741D1"/>
    <w:pPr>
      <w:spacing w:before="240" w:after="240" w:line="288" w:lineRule="auto"/>
      <w:ind w:left="1134" w:right="1134"/>
      <w:jc w:val="both"/>
    </w:pPr>
    <w:rPr>
      <w:spacing w:val="20"/>
      <w:szCs w:val="28"/>
    </w:rPr>
  </w:style>
  <w:style w:type="character" w:customStyle="1" w:styleId="afffc">
    <w:name w:val="Примечание Знак"/>
    <w:link w:val="afffb"/>
    <w:rsid w:val="00B741D1"/>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B741D1"/>
    <w:rPr>
      <w:sz w:val="24"/>
      <w:szCs w:val="24"/>
    </w:rPr>
  </w:style>
  <w:style w:type="paragraph" w:customStyle="1" w:styleId="-3">
    <w:name w:val="Пункт-3"/>
    <w:basedOn w:val="a3"/>
    <w:rsid w:val="00B741D1"/>
    <w:pPr>
      <w:tabs>
        <w:tab w:val="left" w:pos="1701"/>
      </w:tabs>
      <w:spacing w:line="288" w:lineRule="auto"/>
      <w:ind w:firstLine="567"/>
      <w:jc w:val="both"/>
    </w:pPr>
    <w:rPr>
      <w:sz w:val="28"/>
    </w:rPr>
  </w:style>
  <w:style w:type="paragraph" w:customStyle="1" w:styleId="-4">
    <w:name w:val="Пункт-4"/>
    <w:basedOn w:val="a3"/>
    <w:rsid w:val="00B741D1"/>
    <w:pPr>
      <w:tabs>
        <w:tab w:val="num" w:pos="1701"/>
      </w:tabs>
      <w:spacing w:line="288" w:lineRule="auto"/>
      <w:ind w:firstLine="567"/>
      <w:jc w:val="both"/>
    </w:pPr>
    <w:rPr>
      <w:sz w:val="28"/>
    </w:rPr>
  </w:style>
  <w:style w:type="paragraph" w:customStyle="1" w:styleId="-5">
    <w:name w:val="Пункт-5"/>
    <w:basedOn w:val="a3"/>
    <w:rsid w:val="00B741D1"/>
    <w:pPr>
      <w:tabs>
        <w:tab w:val="num" w:pos="1701"/>
      </w:tabs>
      <w:spacing w:line="288" w:lineRule="auto"/>
      <w:ind w:firstLine="567"/>
      <w:jc w:val="both"/>
    </w:pPr>
    <w:rPr>
      <w:sz w:val="28"/>
    </w:rPr>
  </w:style>
  <w:style w:type="paragraph" w:customStyle="1" w:styleId="-6">
    <w:name w:val="Пункт-6"/>
    <w:basedOn w:val="a3"/>
    <w:rsid w:val="00B741D1"/>
    <w:pPr>
      <w:tabs>
        <w:tab w:val="num" w:pos="1701"/>
      </w:tabs>
      <w:spacing w:line="288" w:lineRule="auto"/>
      <w:ind w:firstLine="567"/>
      <w:jc w:val="both"/>
    </w:pPr>
    <w:rPr>
      <w:sz w:val="28"/>
    </w:rPr>
  </w:style>
  <w:style w:type="paragraph" w:customStyle="1" w:styleId="-7">
    <w:name w:val="Пункт-7"/>
    <w:basedOn w:val="a3"/>
    <w:rsid w:val="00B741D1"/>
    <w:pPr>
      <w:tabs>
        <w:tab w:val="num" w:pos="1701"/>
      </w:tabs>
      <w:spacing w:line="288" w:lineRule="auto"/>
      <w:ind w:firstLine="567"/>
      <w:jc w:val="both"/>
    </w:pPr>
    <w:rPr>
      <w:sz w:val="28"/>
    </w:rPr>
  </w:style>
  <w:style w:type="character" w:customStyle="1" w:styleId="60">
    <w:name w:val="Заголовок 6 Знак"/>
    <w:basedOn w:val="a4"/>
    <w:link w:val="6"/>
    <w:rsid w:val="00B741D1"/>
    <w:rPr>
      <w:b/>
      <w:bCs/>
      <w:sz w:val="22"/>
      <w:szCs w:val="22"/>
    </w:rPr>
  </w:style>
  <w:style w:type="character" w:customStyle="1" w:styleId="ab">
    <w:name w:val="Основной текст с отступом Знак"/>
    <w:basedOn w:val="a4"/>
    <w:link w:val="aa"/>
    <w:semiHidden/>
    <w:rsid w:val="00B741D1"/>
    <w:rPr>
      <w:color w:val="000000"/>
      <w:sz w:val="24"/>
      <w:szCs w:val="24"/>
    </w:rPr>
  </w:style>
  <w:style w:type="character" w:customStyle="1" w:styleId="34">
    <w:name w:val="Основной текст с отступом 3 Знак"/>
    <w:basedOn w:val="a4"/>
    <w:link w:val="33"/>
    <w:semiHidden/>
    <w:rsid w:val="00B741D1"/>
    <w:rPr>
      <w:color w:val="0000FF"/>
      <w:sz w:val="24"/>
      <w:szCs w:val="24"/>
      <w:u w:val="single"/>
    </w:rPr>
  </w:style>
  <w:style w:type="character" w:customStyle="1" w:styleId="26">
    <w:name w:val="Основной текст 2 Знак"/>
    <w:basedOn w:val="a4"/>
    <w:link w:val="25"/>
    <w:semiHidden/>
    <w:rsid w:val="00B741D1"/>
    <w:rPr>
      <w:sz w:val="24"/>
      <w:szCs w:val="24"/>
    </w:rPr>
  </w:style>
  <w:style w:type="character" w:customStyle="1" w:styleId="36">
    <w:name w:val="Основной текст 3 Знак"/>
    <w:basedOn w:val="a4"/>
    <w:link w:val="35"/>
    <w:semiHidden/>
    <w:rsid w:val="00B741D1"/>
    <w:rPr>
      <w:sz w:val="16"/>
      <w:szCs w:val="16"/>
    </w:rPr>
  </w:style>
  <w:style w:type="character" w:customStyle="1" w:styleId="afff6">
    <w:name w:val="Текст концевой сноски Знак"/>
    <w:basedOn w:val="a4"/>
    <w:link w:val="afff5"/>
    <w:semiHidden/>
    <w:rsid w:val="00B741D1"/>
  </w:style>
  <w:style w:type="numbering" w:customStyle="1" w:styleId="11">
    <w:name w:val="Стиль11"/>
    <w:uiPriority w:val="99"/>
    <w:rsid w:val="00B741D1"/>
    <w:pPr>
      <w:numPr>
        <w:numId w:val="13"/>
      </w:numPr>
    </w:pPr>
  </w:style>
  <w:style w:type="numbering" w:customStyle="1" w:styleId="21">
    <w:name w:val="Стиль21"/>
    <w:uiPriority w:val="99"/>
    <w:rsid w:val="00B741D1"/>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sid w:val="00B741D1"/>
    <w:rPr>
      <w:rFonts w:ascii="Calibri" w:eastAsia="Calibri" w:hAnsi="Calibri"/>
      <w:sz w:val="22"/>
      <w:szCs w:val="22"/>
      <w:lang w:eastAsia="en-US"/>
    </w:rPr>
  </w:style>
  <w:style w:type="paragraph" w:customStyle="1" w:styleId="ConsPlusNormal">
    <w:name w:val="ConsPlusNormal"/>
    <w:rsid w:val="00B741D1"/>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B741D1"/>
    <w:pPr>
      <w:widowControl w:val="0"/>
      <w:ind w:firstLine="400"/>
      <w:jc w:val="both"/>
    </w:pPr>
    <w:rPr>
      <w:snapToGrid w:val="0"/>
      <w:szCs w:val="20"/>
    </w:rPr>
  </w:style>
  <w:style w:type="character" w:customStyle="1" w:styleId="Normal">
    <w:name w:val="Normal Знак"/>
    <w:link w:val="2d"/>
    <w:rsid w:val="00B741D1"/>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280067806">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694A-A9BF-4DCC-BB8E-505D8449F669}">
  <ds:schemaRefs>
    <ds:schemaRef ds:uri="http://schemas.openxmlformats.org/officeDocument/2006/bibliography"/>
  </ds:schemaRefs>
</ds:datastoreItem>
</file>

<file path=customXml/itemProps2.xml><?xml version="1.0" encoding="utf-8"?>
<ds:datastoreItem xmlns:ds="http://schemas.openxmlformats.org/officeDocument/2006/customXml" ds:itemID="{51B5DA97-B5EF-42D5-B129-A4E724625E26}">
  <ds:schemaRefs>
    <ds:schemaRef ds:uri="http://schemas.openxmlformats.org/officeDocument/2006/bibliography"/>
  </ds:schemaRefs>
</ds:datastoreItem>
</file>

<file path=customXml/itemProps3.xml><?xml version="1.0" encoding="utf-8"?>
<ds:datastoreItem xmlns:ds="http://schemas.openxmlformats.org/officeDocument/2006/customXml" ds:itemID="{6464AF4C-2717-448C-A4C5-32704D1A83A6}">
  <ds:schemaRefs>
    <ds:schemaRef ds:uri="http://schemas.openxmlformats.org/officeDocument/2006/bibliography"/>
  </ds:schemaRefs>
</ds:datastoreItem>
</file>

<file path=customXml/itemProps4.xml><?xml version="1.0" encoding="utf-8"?>
<ds:datastoreItem xmlns:ds="http://schemas.openxmlformats.org/officeDocument/2006/customXml" ds:itemID="{B84E5A4F-12D4-43D3-87F7-C9059BCB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13848</Words>
  <Characters>78940</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Кристина Чернова</cp:lastModifiedBy>
  <cp:revision>2</cp:revision>
  <cp:lastPrinted>2018-08-02T08:18:00Z</cp:lastPrinted>
  <dcterms:created xsi:type="dcterms:W3CDTF">2020-04-20T09:54:00Z</dcterms:created>
  <dcterms:modified xsi:type="dcterms:W3CDTF">2020-04-20T09:54:00Z</dcterms:modified>
</cp:coreProperties>
</file>